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B9EED" w14:textId="5F5A5547" w:rsidR="75C424C7" w:rsidRDefault="00BD20BA" w:rsidP="75C424C7">
      <w:r>
        <w:rPr>
          <w:noProof/>
        </w:rPr>
        <w:drawing>
          <wp:anchor distT="0" distB="0" distL="114300" distR="114300" simplePos="0" relativeHeight="251659264" behindDoc="0" locked="0" layoutInCell="1" allowOverlap="1" wp14:anchorId="19AEDCC8" wp14:editId="27867B8E">
            <wp:simplePos x="0" y="0"/>
            <wp:positionH relativeFrom="margin">
              <wp:align>right</wp:align>
            </wp:positionH>
            <wp:positionV relativeFrom="paragraph">
              <wp:posOffset>3810</wp:posOffset>
            </wp:positionV>
            <wp:extent cx="1295400" cy="915670"/>
            <wp:effectExtent l="0" t="0" r="0" b="0"/>
            <wp:wrapThrough wrapText="bothSides">
              <wp:wrapPolygon edited="0">
                <wp:start x="3176" y="2247"/>
                <wp:lineTo x="0" y="6291"/>
                <wp:lineTo x="0" y="13931"/>
                <wp:lineTo x="2541" y="17526"/>
                <wp:lineTo x="3176" y="18874"/>
                <wp:lineTo x="7624" y="18874"/>
                <wp:lineTo x="8576" y="17526"/>
                <wp:lineTo x="21282" y="15279"/>
                <wp:lineTo x="21282" y="6291"/>
                <wp:lineTo x="7624" y="2247"/>
                <wp:lineTo x="3176" y="2247"/>
              </wp:wrapPolygon>
            </wp:wrapThrough>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915670"/>
                    </a:xfrm>
                    <a:prstGeom prst="rect">
                      <a:avLst/>
                    </a:prstGeom>
                  </pic:spPr>
                </pic:pic>
              </a:graphicData>
            </a:graphic>
          </wp:anchor>
        </w:drawing>
      </w:r>
      <w:r>
        <w:rPr>
          <w:noProof/>
        </w:rPr>
        <w:drawing>
          <wp:anchor distT="0" distB="0" distL="114300" distR="114300" simplePos="0" relativeHeight="251658240" behindDoc="1" locked="0" layoutInCell="1" allowOverlap="1" wp14:anchorId="7521B020" wp14:editId="1C5DE193">
            <wp:simplePos x="0" y="0"/>
            <wp:positionH relativeFrom="column">
              <wp:posOffset>-76200</wp:posOffset>
            </wp:positionH>
            <wp:positionV relativeFrom="paragraph">
              <wp:posOffset>13335</wp:posOffset>
            </wp:positionV>
            <wp:extent cx="2771775" cy="635000"/>
            <wp:effectExtent l="0" t="0" r="9525" b="0"/>
            <wp:wrapTight wrapText="bothSides">
              <wp:wrapPolygon edited="0">
                <wp:start x="1633" y="0"/>
                <wp:lineTo x="0" y="2592"/>
                <wp:lineTo x="0" y="14904"/>
                <wp:lineTo x="1039" y="20088"/>
                <wp:lineTo x="1781" y="20736"/>
                <wp:lineTo x="2821" y="20736"/>
                <wp:lineTo x="8907" y="20088"/>
                <wp:lineTo x="21377" y="14256"/>
                <wp:lineTo x="21526" y="6480"/>
                <wp:lineTo x="21526" y="648"/>
                <wp:lineTo x="3414" y="0"/>
                <wp:lineTo x="1633" y="0"/>
              </wp:wrapPolygon>
            </wp:wrapTight>
            <wp:docPr id="229163716" name="Picture 229163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71775" cy="635000"/>
                    </a:xfrm>
                    <a:prstGeom prst="rect">
                      <a:avLst/>
                    </a:prstGeom>
                  </pic:spPr>
                </pic:pic>
              </a:graphicData>
            </a:graphic>
            <wp14:sizeRelH relativeFrom="page">
              <wp14:pctWidth>0</wp14:pctWidth>
            </wp14:sizeRelH>
            <wp14:sizeRelV relativeFrom="page">
              <wp14:pctHeight>0</wp14:pctHeight>
            </wp14:sizeRelV>
          </wp:anchor>
        </w:drawing>
      </w:r>
    </w:p>
    <w:p w14:paraId="006DA3CA" w14:textId="50D25B8D" w:rsidR="00BD20BA" w:rsidRDefault="00BD20BA" w:rsidP="24A16BDA"/>
    <w:p w14:paraId="3D902D68" w14:textId="77777777" w:rsidR="00BD20BA" w:rsidRDefault="00BD20BA" w:rsidP="24A16BDA"/>
    <w:p w14:paraId="08D38CBA" w14:textId="177A2DA5" w:rsidR="00BD20BA" w:rsidRDefault="00BD20BA" w:rsidP="24A16BDA">
      <w:r>
        <w:t>Dear Families</w:t>
      </w:r>
    </w:p>
    <w:p w14:paraId="62DDBDB2" w14:textId="5A605B88" w:rsidR="003E06DC" w:rsidRDefault="0337104E" w:rsidP="24A16BDA">
      <w:r>
        <w:t xml:space="preserve">As promised, I am writing with additional information about the return of </w:t>
      </w:r>
      <w:r w:rsidR="3FB79809">
        <w:t>children</w:t>
      </w:r>
      <w:r>
        <w:t xml:space="preserve"> to </w:t>
      </w:r>
      <w:r w:rsidR="4BB23836">
        <w:t xml:space="preserve">our </w:t>
      </w:r>
      <w:r>
        <w:t>school.</w:t>
      </w:r>
      <w:r w:rsidR="4BB23836">
        <w:t xml:space="preserve"> campus. </w:t>
      </w:r>
      <w:r w:rsidR="771B048A">
        <w:t>First, a</w:t>
      </w:r>
      <w:r>
        <w:t xml:space="preserve"> reminder about the dates </w:t>
      </w:r>
      <w:r w:rsidR="6085B266">
        <w:t xml:space="preserve">for </w:t>
      </w:r>
      <w:r w:rsidR="700A5E55">
        <w:t>our</w:t>
      </w:r>
      <w:r w:rsidR="6085B266">
        <w:t xml:space="preserve"> phased return</w:t>
      </w:r>
      <w:r>
        <w:t>.</w:t>
      </w:r>
    </w:p>
    <w:tbl>
      <w:tblPr>
        <w:tblStyle w:val="TableGrid"/>
        <w:tblW w:w="9493" w:type="dxa"/>
        <w:tblLook w:val="04A0" w:firstRow="1" w:lastRow="0" w:firstColumn="1" w:lastColumn="0" w:noHBand="0" w:noVBand="1"/>
      </w:tblPr>
      <w:tblGrid>
        <w:gridCol w:w="2689"/>
        <w:gridCol w:w="6804"/>
      </w:tblGrid>
      <w:tr w:rsidR="00994797" w14:paraId="2B5EB587" w14:textId="77777777" w:rsidTr="75C424C7">
        <w:tc>
          <w:tcPr>
            <w:tcW w:w="2689" w:type="dxa"/>
            <w:tcBorders>
              <w:bottom w:val="single" w:sz="4" w:space="0" w:color="auto"/>
              <w:right w:val="nil"/>
            </w:tcBorders>
          </w:tcPr>
          <w:p w14:paraId="20297EDE" w14:textId="77777777" w:rsidR="004C1EE6" w:rsidRDefault="00994797" w:rsidP="006E4A58">
            <w:pPr>
              <w:tabs>
                <w:tab w:val="left" w:pos="5796"/>
              </w:tabs>
              <w:rPr>
                <w:b/>
                <w:bCs/>
              </w:rPr>
            </w:pPr>
            <w:r w:rsidRPr="00F87B76">
              <w:rPr>
                <w:b/>
                <w:bCs/>
              </w:rPr>
              <w:t>Commencing 25 October</w:t>
            </w:r>
          </w:p>
          <w:p w14:paraId="002F2BD6" w14:textId="342B6C68" w:rsidR="00994797" w:rsidRPr="00F87B76" w:rsidRDefault="004C1EE6" w:rsidP="006E4A58">
            <w:pPr>
              <w:tabs>
                <w:tab w:val="left" w:pos="5796"/>
              </w:tabs>
              <w:rPr>
                <w:b/>
                <w:bCs/>
              </w:rPr>
            </w:pPr>
            <w:r>
              <w:rPr>
                <w:b/>
                <w:bCs/>
              </w:rPr>
              <w:t>(</w:t>
            </w:r>
            <w:r w:rsidR="00994797" w:rsidRPr="00F87B76">
              <w:rPr>
                <w:b/>
                <w:bCs/>
              </w:rPr>
              <w:t>Week 4</w:t>
            </w:r>
            <w:r>
              <w:rPr>
                <w:b/>
                <w:bCs/>
              </w:rPr>
              <w:t>)</w:t>
            </w:r>
          </w:p>
        </w:tc>
        <w:tc>
          <w:tcPr>
            <w:tcW w:w="6804" w:type="dxa"/>
            <w:tcBorders>
              <w:left w:val="nil"/>
              <w:bottom w:val="single" w:sz="4" w:space="0" w:color="auto"/>
            </w:tcBorders>
          </w:tcPr>
          <w:p w14:paraId="4A4CCDDF" w14:textId="5C0C6848" w:rsidR="00994797" w:rsidRDefault="0337104E" w:rsidP="00A265A7">
            <w:pPr>
              <w:pStyle w:val="ListParagraph"/>
              <w:numPr>
                <w:ilvl w:val="0"/>
                <w:numId w:val="8"/>
              </w:numPr>
              <w:tabs>
                <w:tab w:val="left" w:pos="5796"/>
              </w:tabs>
              <w:ind w:left="456" w:hanging="284"/>
            </w:pPr>
            <w:r>
              <w:t>Early childhood centres (ECEC)</w:t>
            </w:r>
          </w:p>
          <w:p w14:paraId="0F5EC987" w14:textId="270FB504" w:rsidR="00994797" w:rsidRDefault="0337104E" w:rsidP="00A265A7">
            <w:pPr>
              <w:pStyle w:val="ListParagraph"/>
              <w:numPr>
                <w:ilvl w:val="0"/>
                <w:numId w:val="8"/>
              </w:numPr>
              <w:tabs>
                <w:tab w:val="left" w:pos="5796"/>
              </w:tabs>
              <w:ind w:left="456" w:hanging="284"/>
            </w:pPr>
            <w:r>
              <w:t xml:space="preserve">Preschool and kindergarten </w:t>
            </w:r>
          </w:p>
          <w:p w14:paraId="5E2D509D" w14:textId="3873E76D" w:rsidR="00994797" w:rsidRDefault="0337104E" w:rsidP="00A265A7">
            <w:pPr>
              <w:pStyle w:val="ListParagraph"/>
              <w:numPr>
                <w:ilvl w:val="0"/>
                <w:numId w:val="8"/>
              </w:numPr>
              <w:tabs>
                <w:tab w:val="left" w:pos="5796"/>
              </w:tabs>
              <w:ind w:left="456" w:hanging="284"/>
            </w:pPr>
            <w:r>
              <w:t>Years 1 and 2</w:t>
            </w:r>
          </w:p>
          <w:p w14:paraId="759C1846" w14:textId="51820B27" w:rsidR="00994797" w:rsidRDefault="0337104E" w:rsidP="00A265A7">
            <w:pPr>
              <w:pStyle w:val="ListParagraph"/>
              <w:numPr>
                <w:ilvl w:val="0"/>
                <w:numId w:val="8"/>
              </w:numPr>
              <w:tabs>
                <w:tab w:val="left" w:pos="5796"/>
              </w:tabs>
              <w:ind w:left="456" w:hanging="284"/>
            </w:pPr>
            <w:r>
              <w:t xml:space="preserve">Year 6 </w:t>
            </w:r>
          </w:p>
          <w:p w14:paraId="2CB15D8D" w14:textId="53D58A3C" w:rsidR="00994797" w:rsidRDefault="0337104E" w:rsidP="75C424C7">
            <w:pPr>
              <w:pStyle w:val="ListParagraph"/>
              <w:numPr>
                <w:ilvl w:val="0"/>
                <w:numId w:val="8"/>
              </w:numPr>
              <w:tabs>
                <w:tab w:val="left" w:pos="5796"/>
              </w:tabs>
              <w:ind w:left="456" w:hanging="284"/>
            </w:pPr>
            <w:r>
              <w:t>Out of school hours care (OSHC)</w:t>
            </w:r>
          </w:p>
        </w:tc>
      </w:tr>
      <w:tr w:rsidR="00994797" w14:paraId="465E33A8" w14:textId="77777777" w:rsidTr="75C424C7">
        <w:tc>
          <w:tcPr>
            <w:tcW w:w="2689" w:type="dxa"/>
            <w:tcBorders>
              <w:top w:val="single" w:sz="4" w:space="0" w:color="auto"/>
              <w:right w:val="nil"/>
            </w:tcBorders>
          </w:tcPr>
          <w:p w14:paraId="6909C8A6" w14:textId="77777777" w:rsidR="004C1EE6" w:rsidRDefault="00994797" w:rsidP="006E4A58">
            <w:pPr>
              <w:tabs>
                <w:tab w:val="left" w:pos="5796"/>
              </w:tabs>
              <w:rPr>
                <w:b/>
                <w:bCs/>
              </w:rPr>
            </w:pPr>
            <w:r w:rsidRPr="00F87B76">
              <w:rPr>
                <w:b/>
                <w:bCs/>
              </w:rPr>
              <w:t>Commencing 1 November</w:t>
            </w:r>
          </w:p>
          <w:p w14:paraId="6B66D2F5" w14:textId="00BDB1CC" w:rsidR="00994797" w:rsidRPr="00F87B76" w:rsidRDefault="004C1EE6" w:rsidP="006E4A58">
            <w:pPr>
              <w:tabs>
                <w:tab w:val="left" w:pos="5796"/>
              </w:tabs>
              <w:rPr>
                <w:b/>
                <w:bCs/>
              </w:rPr>
            </w:pPr>
            <w:r>
              <w:rPr>
                <w:b/>
                <w:bCs/>
              </w:rPr>
              <w:t>(</w:t>
            </w:r>
            <w:r w:rsidR="00994797" w:rsidRPr="00F87B76">
              <w:rPr>
                <w:b/>
                <w:bCs/>
              </w:rPr>
              <w:t>Week 5</w:t>
            </w:r>
            <w:r>
              <w:rPr>
                <w:b/>
                <w:bCs/>
              </w:rPr>
              <w:t>)</w:t>
            </w:r>
          </w:p>
        </w:tc>
        <w:tc>
          <w:tcPr>
            <w:tcW w:w="6804" w:type="dxa"/>
            <w:tcBorders>
              <w:top w:val="single" w:sz="4" w:space="0" w:color="auto"/>
              <w:left w:val="nil"/>
            </w:tcBorders>
          </w:tcPr>
          <w:p w14:paraId="6B1549F2" w14:textId="545105E0" w:rsidR="00994797" w:rsidRDefault="0337104E" w:rsidP="00A265A7">
            <w:pPr>
              <w:pStyle w:val="ListParagraph"/>
              <w:numPr>
                <w:ilvl w:val="0"/>
                <w:numId w:val="8"/>
              </w:numPr>
              <w:tabs>
                <w:tab w:val="left" w:pos="5796"/>
              </w:tabs>
              <w:ind w:left="456" w:hanging="284"/>
            </w:pPr>
            <w:r>
              <w:t xml:space="preserve">Years 3, 4 and 5 </w:t>
            </w:r>
          </w:p>
          <w:p w14:paraId="62B7F5D1" w14:textId="2B0FB53F" w:rsidR="00994797" w:rsidRDefault="00994797" w:rsidP="006E4A58">
            <w:pPr>
              <w:tabs>
                <w:tab w:val="left" w:pos="5796"/>
              </w:tabs>
            </w:pPr>
          </w:p>
        </w:tc>
      </w:tr>
      <w:tr w:rsidR="004C1EE6" w:rsidRPr="004C1EE6" w14:paraId="402CFF26" w14:textId="77777777" w:rsidTr="75C424C7">
        <w:tc>
          <w:tcPr>
            <w:tcW w:w="9493" w:type="dxa"/>
            <w:gridSpan w:val="2"/>
            <w:shd w:val="clear" w:color="auto" w:fill="D9D9D9" w:themeFill="background1" w:themeFillShade="D9"/>
          </w:tcPr>
          <w:p w14:paraId="48A01406" w14:textId="624A89DE" w:rsidR="004C1EE6" w:rsidRPr="004C1EE6" w:rsidRDefault="004C1EE6" w:rsidP="004C1EE6">
            <w:pPr>
              <w:rPr>
                <w:i/>
                <w:iCs/>
              </w:rPr>
            </w:pPr>
            <w:r w:rsidRPr="004C1EE6">
              <w:rPr>
                <w:i/>
                <w:iCs/>
              </w:rPr>
              <w:t>From weeks 1 to 4 of term, onsite supervision and care continues to be available for vulnerable children and young people whose parents are essential workers.</w:t>
            </w:r>
          </w:p>
        </w:tc>
      </w:tr>
    </w:tbl>
    <w:p w14:paraId="68DC3406" w14:textId="0E565FB6" w:rsidR="00994797" w:rsidRDefault="00994797" w:rsidP="00994797">
      <w:r>
        <w:br/>
        <w:t>Drawing on national and local health advice we have developed a return to school plan which has three key priorities:</w:t>
      </w:r>
    </w:p>
    <w:p w14:paraId="19C66AB2" w14:textId="77777777" w:rsidR="00994797" w:rsidRDefault="0337104E" w:rsidP="00994797">
      <w:pPr>
        <w:pStyle w:val="ListParagraph"/>
        <w:numPr>
          <w:ilvl w:val="0"/>
          <w:numId w:val="9"/>
        </w:numPr>
      </w:pPr>
      <w:r>
        <w:t xml:space="preserve">the health and safety of staff and young people, </w:t>
      </w:r>
    </w:p>
    <w:p w14:paraId="224ED25C" w14:textId="57B69E5D" w:rsidR="00994797" w:rsidRDefault="0337104E" w:rsidP="00994797">
      <w:pPr>
        <w:pStyle w:val="ListParagraph"/>
        <w:numPr>
          <w:ilvl w:val="0"/>
          <w:numId w:val="9"/>
        </w:numPr>
      </w:pPr>
      <w:r>
        <w:t xml:space="preserve">the mental and emotional well-being </w:t>
      </w:r>
      <w:r w:rsidR="3F15D0B9">
        <w:t xml:space="preserve">of </w:t>
      </w:r>
      <w:r w:rsidR="2F01A293">
        <w:t>children</w:t>
      </w:r>
      <w:r w:rsidR="3F15D0B9">
        <w:t xml:space="preserve"> and</w:t>
      </w:r>
      <w:r>
        <w:t xml:space="preserve"> </w:t>
      </w:r>
      <w:r w:rsidR="700A5E55">
        <w:t>staff, and</w:t>
      </w:r>
    </w:p>
    <w:p w14:paraId="4A5056BD" w14:textId="6BF7F3BF" w:rsidR="00994797" w:rsidRDefault="0337104E" w:rsidP="00994797">
      <w:pPr>
        <w:pStyle w:val="ListParagraph"/>
        <w:numPr>
          <w:ilvl w:val="0"/>
          <w:numId w:val="9"/>
        </w:numPr>
      </w:pPr>
      <w:r>
        <w:t>ensuring continuity of learning.</w:t>
      </w:r>
    </w:p>
    <w:p w14:paraId="27AF2805" w14:textId="6A35E1B4" w:rsidR="00994797" w:rsidRDefault="00994797" w:rsidP="00994797">
      <w:r>
        <w:t xml:space="preserve">Below is an outline of </w:t>
      </w:r>
      <w:hyperlink r:id="rId13" w:history="1">
        <w:r w:rsidRPr="007012F9">
          <w:rPr>
            <w:rStyle w:val="Hyperlink"/>
          </w:rPr>
          <w:t>ACT Health Guidelines</w:t>
        </w:r>
      </w:hyperlink>
      <w:r>
        <w:t xml:space="preserve"> that schools are required to implement </w:t>
      </w:r>
      <w:r w:rsidR="007012F9">
        <w:t>to</w:t>
      </w:r>
      <w:r>
        <w:t xml:space="preserve"> ensure effective </w:t>
      </w:r>
      <w:r w:rsidR="00350153">
        <w:t>COVID-19 measures are in place</w:t>
      </w:r>
      <w:r>
        <w:t xml:space="preserve">. </w:t>
      </w:r>
    </w:p>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776E2080" w14:textId="77777777" w:rsidTr="001F659D">
        <w:tc>
          <w:tcPr>
            <w:tcW w:w="2122" w:type="dxa"/>
          </w:tcPr>
          <w:p w14:paraId="5717C1E8" w14:textId="5251DA86" w:rsidR="00FA369A" w:rsidRPr="008E14B7" w:rsidRDefault="00FA369A" w:rsidP="006E4A58">
            <w:pPr>
              <w:rPr>
                <w:b/>
                <w:bCs/>
              </w:rPr>
            </w:pPr>
            <w:bookmarkStart w:id="0" w:name="_Hlk83816097"/>
            <w:r w:rsidRPr="008E14B7">
              <w:rPr>
                <w:b/>
                <w:bCs/>
              </w:rPr>
              <w:t xml:space="preserve">Use of </w:t>
            </w:r>
            <w:r w:rsidR="008E14B7">
              <w:rPr>
                <w:b/>
                <w:bCs/>
              </w:rPr>
              <w:t xml:space="preserve">Check in </w:t>
            </w:r>
            <w:r w:rsidRPr="008E14B7">
              <w:rPr>
                <w:b/>
                <w:bCs/>
              </w:rPr>
              <w:t>CBR app</w:t>
            </w:r>
          </w:p>
        </w:tc>
        <w:tc>
          <w:tcPr>
            <w:tcW w:w="7371" w:type="dxa"/>
          </w:tcPr>
          <w:p w14:paraId="110F1B67" w14:textId="132409DF" w:rsidR="00FA369A" w:rsidRDefault="00FA369A" w:rsidP="006E4A58">
            <w:pPr>
              <w:tabs>
                <w:tab w:val="left" w:pos="5796"/>
              </w:tabs>
            </w:pPr>
            <w:r w:rsidRPr="00EF3429">
              <w:t xml:space="preserve">All staff and visitors must check in using the </w:t>
            </w:r>
            <w:r w:rsidR="008E14B7">
              <w:t xml:space="preserve">‘Check in </w:t>
            </w:r>
            <w:r w:rsidRPr="00EF3429">
              <w:t>CBR</w:t>
            </w:r>
            <w:r w:rsidR="008E14B7">
              <w:t>'</w:t>
            </w:r>
            <w:r w:rsidRPr="00EF3429">
              <w:t xml:space="preserve"> app. Parents and carers </w:t>
            </w:r>
            <w:r w:rsidR="00674BFB">
              <w:t>cannot</w:t>
            </w:r>
            <w:r w:rsidRPr="00EF3429">
              <w:t xml:space="preserve"> enter school grounds except for an essential reason. Visitors </w:t>
            </w:r>
            <w:r w:rsidR="00674BFB">
              <w:t xml:space="preserve">must </w:t>
            </w:r>
            <w:r w:rsidRPr="00EF3429">
              <w:t>call to make an appointment</w:t>
            </w:r>
            <w:r w:rsidR="00674BFB">
              <w:t>,</w:t>
            </w:r>
            <w:r w:rsidRPr="00EF3429">
              <w:t xml:space="preserve"> or </w:t>
            </w:r>
            <w:r w:rsidR="00674BFB">
              <w:t xml:space="preserve">in advance of attendance. </w:t>
            </w:r>
            <w:r w:rsidRPr="00EF3429">
              <w:t xml:space="preserve">All visitors must report to the front office. </w:t>
            </w:r>
          </w:p>
          <w:p w14:paraId="4576BE44" w14:textId="74AC4CE6" w:rsidR="00674BFB" w:rsidRPr="00EF3429" w:rsidRDefault="00674BFB" w:rsidP="006E4A58">
            <w:pPr>
              <w:tabs>
                <w:tab w:val="left" w:pos="5796"/>
              </w:tabs>
            </w:pPr>
          </w:p>
        </w:tc>
      </w:tr>
      <w:tr w:rsidR="00FA369A" w:rsidRPr="00EF3429" w14:paraId="0D52C161" w14:textId="77777777" w:rsidTr="001F659D">
        <w:tc>
          <w:tcPr>
            <w:tcW w:w="2122" w:type="dxa"/>
          </w:tcPr>
          <w:p w14:paraId="56E1BA9F" w14:textId="77777777" w:rsidR="00FA369A" w:rsidRPr="008E14B7" w:rsidRDefault="00FA369A" w:rsidP="006E4A58">
            <w:pPr>
              <w:rPr>
                <w:b/>
                <w:bCs/>
              </w:rPr>
            </w:pPr>
            <w:r w:rsidRPr="008E14B7">
              <w:rPr>
                <w:b/>
                <w:bCs/>
              </w:rPr>
              <w:t>Student illness</w:t>
            </w:r>
          </w:p>
        </w:tc>
        <w:tc>
          <w:tcPr>
            <w:tcW w:w="7371" w:type="dxa"/>
          </w:tcPr>
          <w:p w14:paraId="54105AE9" w14:textId="446267BE" w:rsidR="00FA369A" w:rsidRDefault="00FA369A" w:rsidP="006E4A58">
            <w:pPr>
              <w:tabs>
                <w:tab w:val="left" w:pos="5796"/>
              </w:tabs>
            </w:pPr>
            <w:r w:rsidRPr="00EF3429">
              <w:t>Staff and students who are unwell are not able to attend school. Students who present unwell will be required to go home.</w:t>
            </w:r>
          </w:p>
          <w:p w14:paraId="2CC143CC" w14:textId="0B9AFE09" w:rsidR="00674BFB" w:rsidRPr="00EF3429" w:rsidRDefault="00674BFB" w:rsidP="006E4A58">
            <w:pPr>
              <w:tabs>
                <w:tab w:val="left" w:pos="5796"/>
              </w:tabs>
            </w:pPr>
          </w:p>
        </w:tc>
      </w:tr>
      <w:tr w:rsidR="00FA369A" w:rsidRPr="00EF3429" w14:paraId="0E1F4E17" w14:textId="77777777" w:rsidTr="001F659D">
        <w:tc>
          <w:tcPr>
            <w:tcW w:w="2122" w:type="dxa"/>
            <w:tcBorders>
              <w:bottom w:val="single" w:sz="4" w:space="0" w:color="auto"/>
            </w:tcBorders>
          </w:tcPr>
          <w:p w14:paraId="3AD158AA" w14:textId="77777777" w:rsidR="00FA369A" w:rsidRPr="008E14B7" w:rsidRDefault="00FA369A" w:rsidP="006E4A58">
            <w:pPr>
              <w:rPr>
                <w:b/>
                <w:bCs/>
              </w:rPr>
            </w:pPr>
            <w:r w:rsidRPr="008E14B7">
              <w:rPr>
                <w:b/>
                <w:bCs/>
              </w:rPr>
              <w:t>Hygiene</w:t>
            </w:r>
          </w:p>
        </w:tc>
        <w:tc>
          <w:tcPr>
            <w:tcW w:w="7371" w:type="dxa"/>
            <w:tcBorders>
              <w:bottom w:val="single" w:sz="4" w:space="0" w:color="auto"/>
            </w:tcBorders>
          </w:tcPr>
          <w:p w14:paraId="4F389DEC" w14:textId="544333C2" w:rsidR="00FA369A" w:rsidRDefault="00FA369A" w:rsidP="006E4A58">
            <w:pPr>
              <w:tabs>
                <w:tab w:val="left" w:pos="5796"/>
              </w:tabs>
            </w:pPr>
            <w:r w:rsidRPr="00EF3429">
              <w:t>Schools will maintain and promote appropriate hand hygiene and respiratory hygiene practices. Students will need to wash</w:t>
            </w:r>
            <w:r w:rsidR="00674BFB">
              <w:t xml:space="preserve"> hands</w:t>
            </w:r>
            <w:r w:rsidRPr="00EF3429">
              <w:t xml:space="preserve"> and use hand sanitisers throughout the day. Students will not be allowed to share food or drink. </w:t>
            </w:r>
          </w:p>
          <w:p w14:paraId="0C4354F7" w14:textId="127C8CF7" w:rsidR="00674BFB" w:rsidRPr="00EF3429" w:rsidRDefault="00674BFB" w:rsidP="006E4A58">
            <w:pPr>
              <w:tabs>
                <w:tab w:val="left" w:pos="5796"/>
              </w:tabs>
            </w:pPr>
          </w:p>
        </w:tc>
      </w:tr>
    </w:tbl>
    <w:p w14:paraId="1D4B1C26" w14:textId="77777777" w:rsidR="003E06DC" w:rsidRDefault="003E06DC"/>
    <w:p w14:paraId="053D9FD8" w14:textId="71B0A64A" w:rsidR="003E06DC" w:rsidRDefault="003E06DC">
      <w:r>
        <w:br w:type="page"/>
      </w:r>
    </w:p>
    <w:p w14:paraId="20E85773" w14:textId="77777777" w:rsidR="003E06DC" w:rsidRDefault="003E06DC"/>
    <w:tbl>
      <w:tblPr>
        <w:tblStyle w:val="TableGrid"/>
        <w:tblW w:w="9493" w:type="dxa"/>
        <w:tblBorders>
          <w:bottom w:val="none" w:sz="0" w:space="0" w:color="auto"/>
        </w:tblBorders>
        <w:tblLook w:val="04A0" w:firstRow="1" w:lastRow="0" w:firstColumn="1" w:lastColumn="0" w:noHBand="0" w:noVBand="1"/>
      </w:tblPr>
      <w:tblGrid>
        <w:gridCol w:w="2122"/>
        <w:gridCol w:w="7371"/>
      </w:tblGrid>
      <w:tr w:rsidR="00FA369A" w:rsidRPr="00EF3429" w14:paraId="57708D7E" w14:textId="77777777" w:rsidTr="75C424C7">
        <w:tc>
          <w:tcPr>
            <w:tcW w:w="2122" w:type="dxa"/>
            <w:tcBorders>
              <w:bottom w:val="single" w:sz="4" w:space="0" w:color="auto"/>
            </w:tcBorders>
          </w:tcPr>
          <w:p w14:paraId="62039155" w14:textId="02721751" w:rsidR="00FA369A" w:rsidRPr="008E14B7" w:rsidRDefault="00FA369A" w:rsidP="006E4A58">
            <w:pPr>
              <w:rPr>
                <w:b/>
                <w:bCs/>
              </w:rPr>
            </w:pPr>
            <w:r w:rsidRPr="008E14B7">
              <w:rPr>
                <w:b/>
                <w:bCs/>
              </w:rPr>
              <w:t>Masks</w:t>
            </w:r>
          </w:p>
        </w:tc>
        <w:tc>
          <w:tcPr>
            <w:tcW w:w="7371" w:type="dxa"/>
            <w:tcBorders>
              <w:bottom w:val="single" w:sz="4" w:space="0" w:color="auto"/>
            </w:tcBorders>
          </w:tcPr>
          <w:p w14:paraId="3DEB66EF" w14:textId="28D1966B" w:rsidR="00FA369A" w:rsidRDefault="3A735AE1" w:rsidP="006E4A58">
            <w:pPr>
              <w:tabs>
                <w:tab w:val="left" w:pos="5796"/>
              </w:tabs>
            </w:pPr>
            <w:r>
              <w:t>Staff</w:t>
            </w:r>
            <w:r w:rsidR="0374C9BA">
              <w:t xml:space="preserve"> and </w:t>
            </w:r>
            <w:r>
              <w:t>visitors must wear a face mask on campus. Students in years 3-6 are encouraged to wear a mask if they are comfortable doing so. Students in Preschool to year 2 are not required</w:t>
            </w:r>
            <w:r w:rsidR="1E1B7494">
              <w:t xml:space="preserve"> to wear a mask</w:t>
            </w:r>
            <w:r>
              <w:t xml:space="preserve">. </w:t>
            </w:r>
            <w:r w:rsidR="45439B10">
              <w:t xml:space="preserve">If a P-2 child arrives to school in a mask they </w:t>
            </w:r>
            <w:r w:rsidR="45439B10" w:rsidRPr="75C424C7">
              <w:rPr>
                <w:u w:val="single"/>
              </w:rPr>
              <w:t>will not</w:t>
            </w:r>
            <w:r w:rsidR="45439B10">
              <w:t xml:space="preserve"> be asked to remove their mask.  </w:t>
            </w:r>
            <w:r>
              <w:t>Masks may not be suitable for students with a disability or medical condition</w:t>
            </w:r>
            <w:r w:rsidR="3F8AA520">
              <w:t xml:space="preserve"> and s</w:t>
            </w:r>
            <w:r>
              <w:t xml:space="preserve">chools will make allowances for those students not to wear masks. </w:t>
            </w:r>
          </w:p>
          <w:p w14:paraId="0AD8BEBC" w14:textId="77777777" w:rsidR="00FA369A" w:rsidRDefault="00FA369A" w:rsidP="006E4A58">
            <w:pPr>
              <w:tabs>
                <w:tab w:val="left" w:pos="5796"/>
              </w:tabs>
            </w:pPr>
          </w:p>
          <w:p w14:paraId="7F761563" w14:textId="77777777" w:rsidR="00FA369A" w:rsidRDefault="00FA369A" w:rsidP="006E4A58">
            <w:pPr>
              <w:tabs>
                <w:tab w:val="left" w:pos="5796"/>
              </w:tabs>
              <w:rPr>
                <w:i/>
                <w:iCs/>
              </w:rPr>
            </w:pPr>
            <w:r w:rsidRPr="00F87B76">
              <w:rPr>
                <w:i/>
                <w:iCs/>
              </w:rPr>
              <w:t>* Students will be required to wear their personal masks. Masks will be available</w:t>
            </w:r>
            <w:r w:rsidR="00674BFB">
              <w:rPr>
                <w:i/>
                <w:iCs/>
              </w:rPr>
              <w:t xml:space="preserve"> at school</w:t>
            </w:r>
            <w:r w:rsidRPr="00F87B76">
              <w:rPr>
                <w:i/>
                <w:iCs/>
              </w:rPr>
              <w:t xml:space="preserve"> for those who require them. Disposable masks </w:t>
            </w:r>
            <w:r w:rsidR="00F87B76" w:rsidRPr="00F87B76">
              <w:rPr>
                <w:i/>
                <w:iCs/>
              </w:rPr>
              <w:t>need</w:t>
            </w:r>
            <w:r w:rsidRPr="00F87B76">
              <w:rPr>
                <w:i/>
                <w:iCs/>
              </w:rPr>
              <w:t xml:space="preserve"> to be change</w:t>
            </w:r>
            <w:r w:rsidR="00F87B76" w:rsidRPr="00F87B76">
              <w:rPr>
                <w:i/>
                <w:iCs/>
              </w:rPr>
              <w:t>d</w:t>
            </w:r>
            <w:r w:rsidRPr="00F87B76">
              <w:rPr>
                <w:i/>
                <w:iCs/>
              </w:rPr>
              <w:t xml:space="preserve"> every four hours. </w:t>
            </w:r>
          </w:p>
          <w:p w14:paraId="3819F8F4" w14:textId="127A78B9" w:rsidR="003E06DC" w:rsidRPr="00F87B76" w:rsidRDefault="003E06DC" w:rsidP="006E4A58">
            <w:pPr>
              <w:tabs>
                <w:tab w:val="left" w:pos="5796"/>
              </w:tabs>
              <w:rPr>
                <w:i/>
                <w:iCs/>
              </w:rPr>
            </w:pPr>
          </w:p>
        </w:tc>
      </w:tr>
      <w:tr w:rsidR="00FA369A" w:rsidRPr="00EF3429" w14:paraId="2582EDD0" w14:textId="77777777" w:rsidTr="75C424C7">
        <w:tc>
          <w:tcPr>
            <w:tcW w:w="2122" w:type="dxa"/>
            <w:tcBorders>
              <w:top w:val="single" w:sz="4" w:space="0" w:color="auto"/>
            </w:tcBorders>
          </w:tcPr>
          <w:p w14:paraId="13F10759" w14:textId="77777777" w:rsidR="00FA369A" w:rsidRPr="008E14B7" w:rsidRDefault="00FA369A" w:rsidP="006E4A58">
            <w:pPr>
              <w:rPr>
                <w:b/>
                <w:bCs/>
              </w:rPr>
            </w:pPr>
            <w:r w:rsidRPr="008E14B7">
              <w:rPr>
                <w:b/>
                <w:bCs/>
              </w:rPr>
              <w:t>Physical Distancing</w:t>
            </w:r>
          </w:p>
        </w:tc>
        <w:tc>
          <w:tcPr>
            <w:tcW w:w="7371" w:type="dxa"/>
            <w:tcBorders>
              <w:top w:val="single" w:sz="4" w:space="0" w:color="auto"/>
            </w:tcBorders>
          </w:tcPr>
          <w:p w14:paraId="16EB05C6" w14:textId="6BDFC970" w:rsidR="00FA369A" w:rsidRDefault="062D084E" w:rsidP="006E4A58">
            <w:pPr>
              <w:tabs>
                <w:tab w:val="left" w:pos="5796"/>
              </w:tabs>
            </w:pPr>
            <w:r>
              <w:t>P</w:t>
            </w:r>
            <w:r w:rsidR="3A735AE1">
              <w:t>hysical distancing between children and young people is not always possible, particularly in single classrooms and school environments</w:t>
            </w:r>
            <w:r>
              <w:t>.</w:t>
            </w:r>
            <w:r w:rsidR="3F8AA520">
              <w:t xml:space="preserve"> I</w:t>
            </w:r>
            <w:r w:rsidR="3A735AE1">
              <w:t xml:space="preserve">t is </w:t>
            </w:r>
            <w:r w:rsidR="3F8AA520">
              <w:t xml:space="preserve">however </w:t>
            </w:r>
            <w:r w:rsidR="3A735AE1">
              <w:t>important for limiting</w:t>
            </w:r>
            <w:r>
              <w:t xml:space="preserve"> the</w:t>
            </w:r>
            <w:r w:rsidR="3A735AE1">
              <w:t xml:space="preserve"> transmission of COVID 19. </w:t>
            </w:r>
            <w:r>
              <w:t xml:space="preserve">To promote physical distancing we </w:t>
            </w:r>
            <w:r w:rsidR="12772C4A">
              <w:t>will</w:t>
            </w:r>
            <w:r>
              <w:t xml:space="preserve"> adjust </w:t>
            </w:r>
            <w:r w:rsidR="3A735AE1">
              <w:t>learning programs, breaktimes</w:t>
            </w:r>
            <w:r w:rsidR="00BD20BA">
              <w:t xml:space="preserve"> and</w:t>
            </w:r>
            <w:r w:rsidR="3A735AE1">
              <w:t xml:space="preserve"> </w:t>
            </w:r>
            <w:r>
              <w:t xml:space="preserve">our </w:t>
            </w:r>
            <w:r w:rsidR="3A735AE1">
              <w:t>timetable</w:t>
            </w:r>
            <w:r>
              <w:t xml:space="preserve"> as well as</w:t>
            </w:r>
            <w:r w:rsidR="3A735AE1">
              <w:t xml:space="preserve"> pick up and drop off </w:t>
            </w:r>
            <w:r>
              <w:t>arrangements</w:t>
            </w:r>
            <w:r w:rsidR="3A735AE1">
              <w:t>. More specific information about what this means for your child is included below.</w:t>
            </w:r>
          </w:p>
          <w:p w14:paraId="08708A6B" w14:textId="0ABE82F3" w:rsidR="00674BFB" w:rsidRPr="00EF3429" w:rsidRDefault="2DB9245F" w:rsidP="4F25BADC">
            <w:pPr>
              <w:tabs>
                <w:tab w:val="left" w:pos="5796"/>
              </w:tabs>
            </w:pPr>
            <w:r>
              <w:rPr>
                <w:noProof/>
              </w:rPr>
              <w:drawing>
                <wp:inline distT="0" distB="0" distL="0" distR="0" wp14:anchorId="310F0D04" wp14:editId="6FC4A4D9">
                  <wp:extent cx="4533900" cy="3352800"/>
                  <wp:effectExtent l="0" t="0" r="0" b="0"/>
                  <wp:docPr id="1620822940" name="Picture 162082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533900" cy="3352800"/>
                          </a:xfrm>
                          <a:prstGeom prst="rect">
                            <a:avLst/>
                          </a:prstGeom>
                        </pic:spPr>
                      </pic:pic>
                    </a:graphicData>
                  </a:graphic>
                </wp:inline>
              </w:drawing>
            </w:r>
          </w:p>
          <w:p w14:paraId="20B39C61" w14:textId="5B384DD9" w:rsidR="00674BFB" w:rsidRPr="00EF3429" w:rsidRDefault="1A4493AB" w:rsidP="4F25BADC">
            <w:pPr>
              <w:tabs>
                <w:tab w:val="left" w:pos="5796"/>
              </w:tabs>
            </w:pPr>
            <w:r>
              <w:rPr>
                <w:noProof/>
              </w:rPr>
              <w:lastRenderedPageBreak/>
              <w:drawing>
                <wp:inline distT="0" distB="0" distL="0" distR="0" wp14:anchorId="17F4A4FA" wp14:editId="0107C87F">
                  <wp:extent cx="4533900" cy="3067050"/>
                  <wp:effectExtent l="0" t="0" r="0" b="0"/>
                  <wp:docPr id="472332152" name="Picture 472332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33900" cy="3067050"/>
                          </a:xfrm>
                          <a:prstGeom prst="rect">
                            <a:avLst/>
                          </a:prstGeom>
                        </pic:spPr>
                      </pic:pic>
                    </a:graphicData>
                  </a:graphic>
                </wp:inline>
              </w:drawing>
            </w:r>
          </w:p>
        </w:tc>
      </w:tr>
      <w:tr w:rsidR="00FA369A" w:rsidRPr="00EF3429" w14:paraId="1AA50CF7" w14:textId="77777777" w:rsidTr="75C424C7">
        <w:tc>
          <w:tcPr>
            <w:tcW w:w="2122" w:type="dxa"/>
          </w:tcPr>
          <w:p w14:paraId="2AE9FD5C" w14:textId="77777777" w:rsidR="00FA369A" w:rsidRPr="008E14B7" w:rsidRDefault="00FA369A" w:rsidP="006E4A58">
            <w:pPr>
              <w:tabs>
                <w:tab w:val="left" w:pos="5796"/>
              </w:tabs>
              <w:rPr>
                <w:b/>
                <w:bCs/>
              </w:rPr>
            </w:pPr>
            <w:r w:rsidRPr="008E14B7">
              <w:rPr>
                <w:b/>
                <w:bCs/>
              </w:rPr>
              <w:lastRenderedPageBreak/>
              <w:t>Environmental cleaning</w:t>
            </w:r>
          </w:p>
        </w:tc>
        <w:tc>
          <w:tcPr>
            <w:tcW w:w="7371" w:type="dxa"/>
          </w:tcPr>
          <w:p w14:paraId="7F825B12" w14:textId="6173091F" w:rsidR="00FA369A" w:rsidRDefault="4978A587" w:rsidP="006E4A58">
            <w:pPr>
              <w:tabs>
                <w:tab w:val="left" w:pos="5796"/>
              </w:tabs>
            </w:pPr>
            <w:r>
              <w:t>Our school c</w:t>
            </w:r>
            <w:r w:rsidR="67523BCC">
              <w:t xml:space="preserve">leaning </w:t>
            </w:r>
            <w:r>
              <w:t>program</w:t>
            </w:r>
            <w:r w:rsidR="67523BCC">
              <w:t xml:space="preserve"> include</w:t>
            </w:r>
            <w:r>
              <w:t>s</w:t>
            </w:r>
            <w:r w:rsidR="67523BCC">
              <w:t xml:space="preserve"> regular cleaning of high touch s</w:t>
            </w:r>
            <w:r w:rsidR="74236AAB">
              <w:t>urfaces and</w:t>
            </w:r>
            <w:r w:rsidR="67523BCC">
              <w:t xml:space="preserve"> frequently used objects</w:t>
            </w:r>
            <w:r w:rsidR="311DBC17">
              <w:t xml:space="preserve"> continuously during the day.  Our BSO, Chris, will clean the </w:t>
            </w:r>
            <w:r w:rsidR="67523BCC">
              <w:t>play equipment</w:t>
            </w:r>
            <w:r w:rsidR="61F80BC3">
              <w:t xml:space="preserve"> after each use</w:t>
            </w:r>
            <w:r w:rsidR="67523BCC">
              <w:t>.</w:t>
            </w:r>
          </w:p>
          <w:p w14:paraId="6DA9801F" w14:textId="1192D4C7" w:rsidR="00674BFB" w:rsidRPr="00EF3429" w:rsidRDefault="50B87749" w:rsidP="4F25BADC">
            <w:pPr>
              <w:tabs>
                <w:tab w:val="left" w:pos="5796"/>
              </w:tabs>
            </w:pPr>
            <w:r>
              <w:rPr>
                <w:noProof/>
              </w:rPr>
              <w:drawing>
                <wp:inline distT="0" distB="0" distL="0" distR="0" wp14:anchorId="5B297FC9" wp14:editId="08E60566">
                  <wp:extent cx="2357598" cy="2371109"/>
                  <wp:effectExtent l="0" t="0" r="0" b="0"/>
                  <wp:docPr id="1019419200" name="Picture 101941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357598" cy="2371109"/>
                          </a:xfrm>
                          <a:prstGeom prst="rect">
                            <a:avLst/>
                          </a:prstGeom>
                        </pic:spPr>
                      </pic:pic>
                    </a:graphicData>
                  </a:graphic>
                </wp:inline>
              </w:drawing>
            </w:r>
          </w:p>
        </w:tc>
      </w:tr>
      <w:tr w:rsidR="00FA369A" w:rsidRPr="00EF3429" w14:paraId="6E27AC30" w14:textId="77777777" w:rsidTr="75C424C7">
        <w:tc>
          <w:tcPr>
            <w:tcW w:w="2122" w:type="dxa"/>
          </w:tcPr>
          <w:p w14:paraId="48EF2231" w14:textId="77777777" w:rsidR="00FA369A" w:rsidRPr="008E14B7" w:rsidRDefault="00FA369A" w:rsidP="006E4A58">
            <w:pPr>
              <w:tabs>
                <w:tab w:val="left" w:pos="5796"/>
              </w:tabs>
              <w:rPr>
                <w:b/>
                <w:bCs/>
              </w:rPr>
            </w:pPr>
            <w:r w:rsidRPr="008E14B7">
              <w:rPr>
                <w:b/>
                <w:bCs/>
              </w:rPr>
              <w:t>Ventilation</w:t>
            </w:r>
          </w:p>
          <w:p w14:paraId="18FF9010" w14:textId="77777777" w:rsidR="00FA369A" w:rsidRPr="008E14B7" w:rsidRDefault="00FA369A" w:rsidP="006E4A58">
            <w:pPr>
              <w:rPr>
                <w:b/>
                <w:bCs/>
              </w:rPr>
            </w:pPr>
          </w:p>
        </w:tc>
        <w:tc>
          <w:tcPr>
            <w:tcW w:w="7371" w:type="dxa"/>
          </w:tcPr>
          <w:p w14:paraId="03CBA808" w14:textId="2D10F56A" w:rsidR="00FA369A" w:rsidRDefault="67523BCC" w:rsidP="006E4A58">
            <w:pPr>
              <w:tabs>
                <w:tab w:val="left" w:pos="5796"/>
              </w:tabs>
            </w:pPr>
            <w:r>
              <w:t>All schools have been assessed to increase fresh air circulation</w:t>
            </w:r>
            <w:r w:rsidR="7A01CCD6">
              <w:t xml:space="preserve"> and this may </w:t>
            </w:r>
            <w:r w:rsidR="4978A587">
              <w:t>involve changes</w:t>
            </w:r>
            <w:r w:rsidR="7A01CCD6">
              <w:t xml:space="preserve"> to </w:t>
            </w:r>
            <w:r>
              <w:t>ventilation, modif</w:t>
            </w:r>
            <w:r w:rsidR="7A01CCD6">
              <w:t>ied</w:t>
            </w:r>
            <w:r>
              <w:t xml:space="preserve"> HVAC system settings</w:t>
            </w:r>
            <w:r w:rsidR="7A01CCD6">
              <w:t xml:space="preserve"> and</w:t>
            </w:r>
            <w:r>
              <w:t xml:space="preserve"> maximising</w:t>
            </w:r>
            <w:r w:rsidR="7A01CCD6">
              <w:t xml:space="preserve"> the use of</w:t>
            </w:r>
            <w:r>
              <w:t xml:space="preserve"> outdoor learning spaces. </w:t>
            </w:r>
            <w:r w:rsidR="30EE69A6">
              <w:t>As a new school, we do not require any modification to our ventilation system.</w:t>
            </w:r>
          </w:p>
          <w:p w14:paraId="1F467C9F" w14:textId="46ECC197" w:rsidR="00674BFB" w:rsidRPr="00EF3429" w:rsidRDefault="00674BFB" w:rsidP="006E4A58">
            <w:pPr>
              <w:tabs>
                <w:tab w:val="left" w:pos="5796"/>
              </w:tabs>
            </w:pPr>
          </w:p>
        </w:tc>
      </w:tr>
      <w:tr w:rsidR="00FA369A" w:rsidRPr="00EF3429" w14:paraId="2C5984D0" w14:textId="77777777" w:rsidTr="75C424C7">
        <w:tc>
          <w:tcPr>
            <w:tcW w:w="2122" w:type="dxa"/>
          </w:tcPr>
          <w:p w14:paraId="030591C5" w14:textId="40F10900" w:rsidR="00FA369A" w:rsidRPr="008E14B7" w:rsidRDefault="00FA369A" w:rsidP="006E4A58">
            <w:pPr>
              <w:tabs>
                <w:tab w:val="left" w:pos="5796"/>
              </w:tabs>
              <w:rPr>
                <w:b/>
                <w:bCs/>
              </w:rPr>
            </w:pPr>
            <w:r w:rsidRPr="008E14B7">
              <w:rPr>
                <w:b/>
                <w:bCs/>
              </w:rPr>
              <w:t xml:space="preserve">Managing </w:t>
            </w:r>
            <w:r w:rsidR="009B5A6E" w:rsidRPr="008E14B7">
              <w:rPr>
                <w:b/>
                <w:bCs/>
              </w:rPr>
              <w:t>s</w:t>
            </w:r>
            <w:r w:rsidRPr="008E14B7">
              <w:rPr>
                <w:b/>
                <w:bCs/>
              </w:rPr>
              <w:t>uspected cases</w:t>
            </w:r>
          </w:p>
          <w:p w14:paraId="07B5EE70" w14:textId="77777777" w:rsidR="00FA369A" w:rsidRPr="008E14B7" w:rsidRDefault="00FA369A" w:rsidP="006E4A58">
            <w:pPr>
              <w:rPr>
                <w:b/>
                <w:bCs/>
              </w:rPr>
            </w:pPr>
          </w:p>
        </w:tc>
        <w:tc>
          <w:tcPr>
            <w:tcW w:w="7371" w:type="dxa"/>
          </w:tcPr>
          <w:p w14:paraId="2F713DCC" w14:textId="4D300E91" w:rsidR="00FA369A" w:rsidRDefault="4978A587" w:rsidP="009B5A6E">
            <w:r>
              <w:t>We are prepared</w:t>
            </w:r>
            <w:r w:rsidR="7A01CCD6">
              <w:t xml:space="preserve"> to respond to</w:t>
            </w:r>
            <w:r w:rsidR="67523BCC">
              <w:t xml:space="preserve"> a positive COVID</w:t>
            </w:r>
            <w:r>
              <w:t>-19</w:t>
            </w:r>
            <w:r w:rsidR="67523BCC">
              <w:t xml:space="preserve"> case on campus</w:t>
            </w:r>
            <w:r>
              <w:t>, should the need arise</w:t>
            </w:r>
            <w:r w:rsidR="67523BCC">
              <w:t xml:space="preserve">. ACT Health will provide direction to the school and community, which may result in </w:t>
            </w:r>
            <w:r w:rsidR="7A01CCD6">
              <w:t xml:space="preserve">a </w:t>
            </w:r>
            <w:r w:rsidR="67523BCC">
              <w:t xml:space="preserve">full or partial school closure. </w:t>
            </w:r>
            <w:r w:rsidR="7A01CCD6">
              <w:t xml:space="preserve">A student who </w:t>
            </w:r>
            <w:r>
              <w:t>presents</w:t>
            </w:r>
            <w:r w:rsidR="67523BCC">
              <w:t xml:space="preserve"> with symptoms of COVID-19</w:t>
            </w:r>
            <w:r w:rsidR="7A01CCD6">
              <w:t xml:space="preserve"> will be isolated</w:t>
            </w:r>
            <w:r w:rsidR="67523BCC">
              <w:t xml:space="preserve"> with suitable supervision</w:t>
            </w:r>
            <w:r w:rsidR="7A01CCD6">
              <w:t xml:space="preserve">, and parents </w:t>
            </w:r>
            <w:r w:rsidR="67523BCC">
              <w:t>will be required to collect their child</w:t>
            </w:r>
            <w:r w:rsidR="6B8CEFA6">
              <w:t xml:space="preserve"> immediately</w:t>
            </w:r>
            <w:r w:rsidR="67523BCC">
              <w:t xml:space="preserve">. Symptomatic students will be required to wear </w:t>
            </w:r>
            <w:r w:rsidR="7A01CCD6">
              <w:t>a ma</w:t>
            </w:r>
            <w:r w:rsidR="14A570FD">
              <w:t>sk</w:t>
            </w:r>
            <w:r w:rsidR="67523BCC">
              <w:t xml:space="preserve">. </w:t>
            </w:r>
            <w:r w:rsidR="5F3024CD">
              <w:t>Families are asked to send through the results of a negative COVID test to the school email prior to the child’s return to school.</w:t>
            </w:r>
          </w:p>
          <w:p w14:paraId="467FB542" w14:textId="36F9FD25" w:rsidR="00674BFB" w:rsidRPr="00EF3429" w:rsidRDefault="00674BFB" w:rsidP="009B5A6E"/>
        </w:tc>
      </w:tr>
      <w:tr w:rsidR="00FA369A" w:rsidRPr="00EF3429" w14:paraId="791C0DE7" w14:textId="77777777" w:rsidTr="75C424C7">
        <w:tc>
          <w:tcPr>
            <w:tcW w:w="2122" w:type="dxa"/>
            <w:tcBorders>
              <w:bottom w:val="single" w:sz="4" w:space="0" w:color="auto"/>
            </w:tcBorders>
          </w:tcPr>
          <w:p w14:paraId="0148DF41" w14:textId="6B075005" w:rsidR="00FA369A" w:rsidRPr="008E14B7" w:rsidRDefault="00674BFB" w:rsidP="006E4A58">
            <w:pPr>
              <w:tabs>
                <w:tab w:val="left" w:pos="5796"/>
              </w:tabs>
              <w:rPr>
                <w:b/>
                <w:bCs/>
              </w:rPr>
            </w:pPr>
            <w:r w:rsidRPr="008E14B7">
              <w:rPr>
                <w:b/>
                <w:bCs/>
              </w:rPr>
              <w:t>Will schools have r</w:t>
            </w:r>
            <w:r w:rsidR="00FA369A" w:rsidRPr="008E14B7">
              <w:rPr>
                <w:b/>
                <w:bCs/>
              </w:rPr>
              <w:t xml:space="preserve">outine </w:t>
            </w:r>
            <w:r w:rsidR="009B5A6E" w:rsidRPr="008E14B7">
              <w:rPr>
                <w:b/>
                <w:bCs/>
              </w:rPr>
              <w:t>t</w:t>
            </w:r>
            <w:r w:rsidR="00FA369A" w:rsidRPr="008E14B7">
              <w:rPr>
                <w:b/>
                <w:bCs/>
              </w:rPr>
              <w:t>esting for COVID-19</w:t>
            </w:r>
            <w:r w:rsidRPr="008E14B7">
              <w:rPr>
                <w:b/>
                <w:bCs/>
              </w:rPr>
              <w:t>?</w:t>
            </w:r>
          </w:p>
        </w:tc>
        <w:tc>
          <w:tcPr>
            <w:tcW w:w="7371" w:type="dxa"/>
            <w:tcBorders>
              <w:bottom w:val="single" w:sz="4" w:space="0" w:color="auto"/>
            </w:tcBorders>
          </w:tcPr>
          <w:p w14:paraId="24BD3AF7" w14:textId="652DB799" w:rsidR="001F659D" w:rsidRDefault="008E14B7" w:rsidP="001F659D">
            <w:r>
              <w:t xml:space="preserve">Anyone with COVID-19 symptoms should get tested immediately. </w:t>
            </w:r>
            <w:r w:rsidR="00FA369A" w:rsidRPr="00EF3429">
              <w:t>ACT Health</w:t>
            </w:r>
            <w:r>
              <w:t xml:space="preserve"> </w:t>
            </w:r>
            <w:r w:rsidR="001F659D">
              <w:t xml:space="preserve">is not </w:t>
            </w:r>
            <w:r w:rsidR="00FA369A" w:rsidRPr="00EF3429">
              <w:t>recommend</w:t>
            </w:r>
            <w:r w:rsidR="001F659D">
              <w:t>ing</w:t>
            </w:r>
            <w:r w:rsidR="00FA369A" w:rsidRPr="00EF3429">
              <w:t xml:space="preserve"> routine</w:t>
            </w:r>
            <w:r w:rsidR="001F659D">
              <w:t xml:space="preserve"> COVID-19 testing of children, young people</w:t>
            </w:r>
          </w:p>
          <w:p w14:paraId="2FEB4143" w14:textId="77777777" w:rsidR="00FA369A" w:rsidRDefault="001F659D" w:rsidP="001F659D">
            <w:r>
              <w:t>or staff using rapid antigen testing.</w:t>
            </w:r>
          </w:p>
          <w:p w14:paraId="63A98339" w14:textId="1444D6A5" w:rsidR="001F659D" w:rsidRPr="00EF3429" w:rsidRDefault="001F659D" w:rsidP="001F659D"/>
        </w:tc>
      </w:tr>
      <w:tr w:rsidR="00FA369A" w:rsidRPr="00EF3429" w14:paraId="4E256526" w14:textId="77777777" w:rsidTr="75C424C7">
        <w:tc>
          <w:tcPr>
            <w:tcW w:w="2122" w:type="dxa"/>
            <w:tcBorders>
              <w:bottom w:val="single" w:sz="4" w:space="0" w:color="auto"/>
            </w:tcBorders>
          </w:tcPr>
          <w:p w14:paraId="444E474F" w14:textId="5F0F0B48" w:rsidR="00FA369A" w:rsidRPr="008E14B7" w:rsidRDefault="00FA369A" w:rsidP="006E4A58">
            <w:pPr>
              <w:tabs>
                <w:tab w:val="left" w:pos="5796"/>
              </w:tabs>
              <w:rPr>
                <w:b/>
                <w:bCs/>
              </w:rPr>
            </w:pPr>
            <w:r w:rsidRPr="008E14B7">
              <w:rPr>
                <w:b/>
                <w:bCs/>
              </w:rPr>
              <w:lastRenderedPageBreak/>
              <w:t>Wellbeing supports</w:t>
            </w:r>
          </w:p>
          <w:p w14:paraId="0A128D3A" w14:textId="77777777" w:rsidR="00FA369A" w:rsidRPr="008E14B7" w:rsidRDefault="00FA369A" w:rsidP="006E4A58">
            <w:pPr>
              <w:tabs>
                <w:tab w:val="left" w:pos="5796"/>
              </w:tabs>
              <w:rPr>
                <w:b/>
                <w:bCs/>
              </w:rPr>
            </w:pPr>
          </w:p>
        </w:tc>
        <w:tc>
          <w:tcPr>
            <w:tcW w:w="7371" w:type="dxa"/>
            <w:tcBorders>
              <w:bottom w:val="single" w:sz="4" w:space="0" w:color="auto"/>
            </w:tcBorders>
          </w:tcPr>
          <w:p w14:paraId="5994F838" w14:textId="4D0933DA" w:rsidR="001F659D" w:rsidRDefault="53CA3FFE" w:rsidP="006E4A58">
            <w:r>
              <w:t>Face to face w</w:t>
            </w:r>
            <w:r w:rsidR="188C5A09">
              <w:t>ellbeing and learning supports, such as face to face appointments with the school psychologist or access to a Learning Support Assistant, will recommence with the return to school.</w:t>
            </w:r>
          </w:p>
          <w:p w14:paraId="63EB73ED" w14:textId="77777777" w:rsidR="001F659D" w:rsidRDefault="001F659D" w:rsidP="006E4A58"/>
          <w:p w14:paraId="152958F9" w14:textId="28F36CF6" w:rsidR="001F659D" w:rsidRDefault="188C5A09" w:rsidP="006E4A58">
            <w:r>
              <w:t>For parents and carers of students with a medical vulnerability: if you wish the school to make reasonable adjustments for the safe return of your child, you must consult a GP and provide medical advice to that effect. Where adjustments can’t be made, the school will support your child to learn from home.</w:t>
            </w:r>
          </w:p>
          <w:p w14:paraId="15B6EB98" w14:textId="77A6E620" w:rsidR="75C424C7" w:rsidRDefault="75C424C7" w:rsidP="75C424C7"/>
          <w:p w14:paraId="468AD7AE" w14:textId="6B120ED9" w:rsidR="311291CE" w:rsidRDefault="311291CE" w:rsidP="75C424C7">
            <w:r>
              <w:t>Teachers/Learning Coaches are scheduling google meet check ins with families</w:t>
            </w:r>
            <w:r w:rsidR="7DA10D5D">
              <w:t xml:space="preserve"> from their home learning group</w:t>
            </w:r>
            <w:r>
              <w:t xml:space="preserve"> next week</w:t>
            </w:r>
            <w:r w:rsidR="579531F2">
              <w:t>. From here, they will schedule</w:t>
            </w:r>
            <w:r>
              <w:t xml:space="preserve"> personal phone calls as requ</w:t>
            </w:r>
            <w:r w:rsidR="1C8ED0FF">
              <w:t>ired</w:t>
            </w:r>
            <w:r>
              <w:t xml:space="preserve"> to develop a transition support plan</w:t>
            </w:r>
            <w:r w:rsidR="78DE6985">
              <w:t xml:space="preserve"> to ensure a smooth and considered return for every child to face to face learning.</w:t>
            </w:r>
          </w:p>
          <w:p w14:paraId="6A6C0C6B" w14:textId="23110B73" w:rsidR="00FA369A" w:rsidRPr="00EF3429" w:rsidRDefault="00FA369A" w:rsidP="001F659D"/>
        </w:tc>
      </w:tr>
      <w:bookmarkEnd w:id="0"/>
    </w:tbl>
    <w:p w14:paraId="059F1200" w14:textId="45A4FDCD" w:rsidR="00994797" w:rsidRDefault="00994797" w:rsidP="00994797"/>
    <w:p w14:paraId="663D2C35" w14:textId="77777777" w:rsidR="003E06DC" w:rsidRDefault="003E06DC">
      <w:r>
        <w:br w:type="page"/>
      </w:r>
    </w:p>
    <w:p w14:paraId="78AD9955" w14:textId="2829CA28" w:rsidR="00994797" w:rsidRDefault="001F659D" w:rsidP="00994797">
      <w:r>
        <w:lastRenderedPageBreak/>
        <w:t>T</w:t>
      </w:r>
      <w:r w:rsidR="00994797">
        <w:t xml:space="preserve">o </w:t>
      </w:r>
      <w:r>
        <w:t>further support the</w:t>
      </w:r>
      <w:r w:rsidR="00994797">
        <w:t xml:space="preserve"> ACT Health Guidelines our school </w:t>
      </w:r>
      <w:r w:rsidR="000E5D24">
        <w:t xml:space="preserve">is </w:t>
      </w:r>
      <w:r w:rsidR="00994797">
        <w:t>making the following adjustments.</w:t>
      </w:r>
    </w:p>
    <w:tbl>
      <w:tblPr>
        <w:tblStyle w:val="TableGrid"/>
        <w:tblW w:w="9493" w:type="dxa"/>
        <w:tblLook w:val="04A0" w:firstRow="1" w:lastRow="0" w:firstColumn="1" w:lastColumn="0" w:noHBand="0" w:noVBand="1"/>
      </w:tblPr>
      <w:tblGrid>
        <w:gridCol w:w="2122"/>
        <w:gridCol w:w="7371"/>
      </w:tblGrid>
      <w:tr w:rsidR="00FA369A" w:rsidRPr="00EF3429" w14:paraId="4FDAF97A" w14:textId="77777777" w:rsidTr="75C424C7">
        <w:tc>
          <w:tcPr>
            <w:tcW w:w="2122" w:type="dxa"/>
          </w:tcPr>
          <w:p w14:paraId="0AB1C167" w14:textId="77777777" w:rsidR="00FA369A" w:rsidRPr="001F659D" w:rsidRDefault="00FA369A" w:rsidP="006E4A58">
            <w:pPr>
              <w:tabs>
                <w:tab w:val="left" w:pos="5796"/>
              </w:tabs>
              <w:rPr>
                <w:b/>
                <w:bCs/>
                <w:color w:val="FF0000"/>
                <w:highlight w:val="green"/>
              </w:rPr>
            </w:pPr>
            <w:r w:rsidRPr="001F659D">
              <w:rPr>
                <w:b/>
                <w:bCs/>
              </w:rPr>
              <w:t xml:space="preserve">Drop off and pick up </w:t>
            </w:r>
          </w:p>
        </w:tc>
        <w:tc>
          <w:tcPr>
            <w:tcW w:w="7371" w:type="dxa"/>
          </w:tcPr>
          <w:p w14:paraId="7A673B46" w14:textId="28858A82" w:rsidR="4F556F8B" w:rsidRDefault="051F2AD2" w:rsidP="75C424C7">
            <w:pPr>
              <w:spacing w:line="259" w:lineRule="auto"/>
              <w:ind w:right="1879"/>
              <w:rPr>
                <w:i/>
                <w:iCs/>
              </w:rPr>
            </w:pPr>
            <w:r w:rsidRPr="75C424C7">
              <w:rPr>
                <w:i/>
                <w:iCs/>
              </w:rPr>
              <w:t xml:space="preserve">The drop off and pick up points and times were discussed with families at the Community Forum held on Wednesday 13 October.  Family feedback and input was used in the formulation of the plan outlined below. </w:t>
            </w:r>
            <w:r w:rsidR="1DB2AD22" w:rsidRPr="75C424C7">
              <w:rPr>
                <w:i/>
                <w:iCs/>
              </w:rPr>
              <w:t>No members of family/community are allowed to enter the school grounds.</w:t>
            </w:r>
          </w:p>
          <w:p w14:paraId="26969094" w14:textId="724C78FC" w:rsidR="4F556F8B" w:rsidRDefault="051F2AD2" w:rsidP="75C424C7">
            <w:pPr>
              <w:spacing w:line="259" w:lineRule="auto"/>
              <w:ind w:right="1879"/>
              <w:rPr>
                <w:b/>
                <w:bCs/>
                <w:i/>
                <w:iCs/>
              </w:rPr>
            </w:pPr>
            <w:r w:rsidRPr="75C424C7">
              <w:rPr>
                <w:b/>
                <w:bCs/>
                <w:i/>
                <w:iCs/>
              </w:rPr>
              <w:t xml:space="preserve">Preschool </w:t>
            </w:r>
          </w:p>
          <w:p w14:paraId="6B257F94" w14:textId="378C5226" w:rsidR="4F556F8B" w:rsidRDefault="051F2AD2" w:rsidP="75C424C7">
            <w:pPr>
              <w:pStyle w:val="ListParagraph"/>
              <w:numPr>
                <w:ilvl w:val="0"/>
                <w:numId w:val="6"/>
              </w:numPr>
              <w:spacing w:line="259" w:lineRule="auto"/>
              <w:ind w:right="1879"/>
              <w:rPr>
                <w:rFonts w:eastAsiaTheme="minorEastAsia"/>
                <w:i/>
                <w:iCs/>
              </w:rPr>
            </w:pPr>
            <w:r w:rsidRPr="75C424C7">
              <w:rPr>
                <w:i/>
                <w:iCs/>
              </w:rPr>
              <w:t xml:space="preserve">Preschool start and finish times will be adjusted to ease congestion during peak times. </w:t>
            </w:r>
            <w:r w:rsidR="557BB503" w:rsidRPr="75C424C7">
              <w:rPr>
                <w:i/>
                <w:iCs/>
              </w:rPr>
              <w:t xml:space="preserve"> </w:t>
            </w:r>
          </w:p>
          <w:p w14:paraId="0E6967E8" w14:textId="3F0000ED" w:rsidR="2915E50B" w:rsidRDefault="2915E50B" w:rsidP="75C424C7">
            <w:pPr>
              <w:pStyle w:val="ListParagraph"/>
              <w:numPr>
                <w:ilvl w:val="0"/>
                <w:numId w:val="6"/>
              </w:numPr>
              <w:spacing w:line="259" w:lineRule="auto"/>
              <w:ind w:right="1879"/>
              <w:rPr>
                <w:i/>
                <w:iCs/>
              </w:rPr>
            </w:pPr>
            <w:r w:rsidRPr="75C424C7">
              <w:rPr>
                <w:i/>
                <w:iCs/>
              </w:rPr>
              <w:t>Preschool will start at 8.45 and end at 2.45</w:t>
            </w:r>
          </w:p>
          <w:p w14:paraId="31F77482" w14:textId="5EF20B43" w:rsidR="2915E50B" w:rsidRDefault="2915E50B" w:rsidP="75C424C7">
            <w:pPr>
              <w:pStyle w:val="ListParagraph"/>
              <w:numPr>
                <w:ilvl w:val="0"/>
                <w:numId w:val="6"/>
              </w:numPr>
              <w:spacing w:line="259" w:lineRule="auto"/>
              <w:ind w:right="1879"/>
              <w:rPr>
                <w:i/>
                <w:iCs/>
              </w:rPr>
            </w:pPr>
            <w:r w:rsidRPr="75C424C7">
              <w:rPr>
                <w:i/>
                <w:iCs/>
              </w:rPr>
              <w:t xml:space="preserve">Preschool children will meet their teachers/learning coaches at the bottom gate </w:t>
            </w:r>
            <w:r w:rsidR="42E1316C" w:rsidRPr="75C424C7">
              <w:rPr>
                <w:i/>
                <w:iCs/>
              </w:rPr>
              <w:t>between 8.40 and 8.45</w:t>
            </w:r>
          </w:p>
          <w:p w14:paraId="429FCD45" w14:textId="23F4FA2A" w:rsidR="2915E50B" w:rsidRDefault="2915E50B" w:rsidP="75C424C7">
            <w:pPr>
              <w:pStyle w:val="ListParagraph"/>
              <w:numPr>
                <w:ilvl w:val="0"/>
                <w:numId w:val="6"/>
              </w:numPr>
              <w:spacing w:line="259" w:lineRule="auto"/>
              <w:ind w:right="1879"/>
              <w:rPr>
                <w:i/>
                <w:iCs/>
              </w:rPr>
            </w:pPr>
            <w:r w:rsidRPr="75C424C7">
              <w:rPr>
                <w:i/>
                <w:iCs/>
              </w:rPr>
              <w:t>Preschool teacher/learning coaches will meet families at the bottom gate at 2.45pm</w:t>
            </w:r>
          </w:p>
          <w:p w14:paraId="6C40640E" w14:textId="20C138EA" w:rsidR="2915E50B" w:rsidRDefault="2915E50B" w:rsidP="75C424C7">
            <w:pPr>
              <w:spacing w:line="259" w:lineRule="auto"/>
              <w:ind w:right="1879"/>
              <w:rPr>
                <w:b/>
                <w:bCs/>
                <w:i/>
                <w:iCs/>
              </w:rPr>
            </w:pPr>
            <w:r w:rsidRPr="75C424C7">
              <w:rPr>
                <w:b/>
                <w:bCs/>
                <w:i/>
                <w:iCs/>
              </w:rPr>
              <w:t>K-6</w:t>
            </w:r>
          </w:p>
          <w:p w14:paraId="39461841" w14:textId="764CBD08" w:rsidR="2915E50B" w:rsidRDefault="2915E50B" w:rsidP="75C424C7">
            <w:pPr>
              <w:pStyle w:val="ListParagraph"/>
              <w:numPr>
                <w:ilvl w:val="0"/>
                <w:numId w:val="5"/>
              </w:numPr>
              <w:spacing w:line="259" w:lineRule="auto"/>
              <w:ind w:right="1879"/>
              <w:rPr>
                <w:rFonts w:eastAsiaTheme="minorEastAsia"/>
                <w:b/>
                <w:bCs/>
                <w:i/>
                <w:iCs/>
              </w:rPr>
            </w:pPr>
            <w:r w:rsidRPr="75C424C7">
              <w:rPr>
                <w:i/>
                <w:iCs/>
              </w:rPr>
              <w:t xml:space="preserve">Children in Year K-6 will </w:t>
            </w:r>
            <w:r w:rsidR="11564B2C" w:rsidRPr="75C424C7">
              <w:rPr>
                <w:i/>
                <w:iCs/>
              </w:rPr>
              <w:t xml:space="preserve">enter through the bottom gate and the gate </w:t>
            </w:r>
            <w:r w:rsidR="7F4CE2C4" w:rsidRPr="75C424C7">
              <w:rPr>
                <w:i/>
                <w:iCs/>
              </w:rPr>
              <w:t>leading on to the High School site</w:t>
            </w:r>
          </w:p>
          <w:p w14:paraId="1FA34032" w14:textId="436B71C0" w:rsidR="2915E50B" w:rsidRDefault="2915E50B" w:rsidP="75C424C7">
            <w:pPr>
              <w:pStyle w:val="ListParagraph"/>
              <w:numPr>
                <w:ilvl w:val="0"/>
                <w:numId w:val="5"/>
              </w:numPr>
              <w:spacing w:line="259" w:lineRule="auto"/>
              <w:ind w:right="1879"/>
              <w:rPr>
                <w:rFonts w:eastAsiaTheme="minorEastAsia"/>
                <w:i/>
                <w:iCs/>
              </w:rPr>
            </w:pPr>
            <w:r w:rsidRPr="75C424C7">
              <w:rPr>
                <w:i/>
                <w:iCs/>
              </w:rPr>
              <w:t xml:space="preserve">Children in Year K-6 will </w:t>
            </w:r>
            <w:r w:rsidR="2C436AD2" w:rsidRPr="75C424C7">
              <w:rPr>
                <w:i/>
                <w:iCs/>
              </w:rPr>
              <w:t xml:space="preserve">exit </w:t>
            </w:r>
            <w:r w:rsidR="2EA3D834" w:rsidRPr="75C424C7">
              <w:rPr>
                <w:i/>
                <w:iCs/>
              </w:rPr>
              <w:t>through the bottom gate and the gate leading on to the High School site</w:t>
            </w:r>
          </w:p>
          <w:p w14:paraId="75BC8F11" w14:textId="20974436" w:rsidR="2EA3D834" w:rsidRDefault="2EA3D834" w:rsidP="75C424C7">
            <w:pPr>
              <w:pStyle w:val="ListParagraph"/>
              <w:numPr>
                <w:ilvl w:val="0"/>
                <w:numId w:val="5"/>
              </w:numPr>
              <w:spacing w:line="259" w:lineRule="auto"/>
              <w:ind w:right="1879"/>
              <w:rPr>
                <w:i/>
                <w:iCs/>
              </w:rPr>
            </w:pPr>
            <w:r w:rsidRPr="75C424C7">
              <w:rPr>
                <w:i/>
                <w:iCs/>
              </w:rPr>
              <w:t xml:space="preserve">Children will move directly to home learning coach group lines prior to moving </w:t>
            </w:r>
            <w:proofErr w:type="gramStart"/>
            <w:r w:rsidRPr="75C424C7">
              <w:rPr>
                <w:i/>
                <w:iCs/>
              </w:rPr>
              <w:t>in to</w:t>
            </w:r>
            <w:proofErr w:type="gramEnd"/>
            <w:r w:rsidRPr="75C424C7">
              <w:rPr>
                <w:i/>
                <w:iCs/>
              </w:rPr>
              <w:t xml:space="preserve"> the learning community.</w:t>
            </w:r>
          </w:p>
          <w:p w14:paraId="49CD047B" w14:textId="5F351425" w:rsidR="75C424C7" w:rsidRDefault="75C424C7" w:rsidP="75C424C7">
            <w:pPr>
              <w:spacing w:line="259" w:lineRule="auto"/>
              <w:ind w:right="1879"/>
              <w:rPr>
                <w:i/>
                <w:iCs/>
              </w:rPr>
            </w:pPr>
          </w:p>
          <w:p w14:paraId="23843C06" w14:textId="23648450" w:rsidR="4F556F8B" w:rsidRDefault="762A2F45" w:rsidP="75C424C7">
            <w:pPr>
              <w:spacing w:line="259" w:lineRule="auto"/>
              <w:ind w:right="1879"/>
              <w:rPr>
                <w:b/>
                <w:bCs/>
                <w:i/>
                <w:iCs/>
              </w:rPr>
            </w:pPr>
            <w:r w:rsidRPr="75C424C7">
              <w:rPr>
                <w:b/>
                <w:bCs/>
                <w:i/>
                <w:iCs/>
              </w:rPr>
              <w:t>Before and After School Care</w:t>
            </w:r>
          </w:p>
          <w:p w14:paraId="7E194812" w14:textId="36623726" w:rsidR="61CE234F" w:rsidRDefault="61CE234F" w:rsidP="75C424C7">
            <w:pPr>
              <w:pStyle w:val="ListParagraph"/>
              <w:numPr>
                <w:ilvl w:val="0"/>
                <w:numId w:val="4"/>
              </w:numPr>
              <w:spacing w:line="259" w:lineRule="auto"/>
              <w:ind w:right="1879"/>
              <w:rPr>
                <w:rFonts w:eastAsiaTheme="minorEastAsia"/>
                <w:i/>
                <w:iCs/>
              </w:rPr>
            </w:pPr>
            <w:r w:rsidRPr="75C424C7">
              <w:rPr>
                <w:i/>
                <w:iCs/>
              </w:rPr>
              <w:t>Children</w:t>
            </w:r>
            <w:r w:rsidR="762A2F45" w:rsidRPr="75C424C7">
              <w:rPr>
                <w:i/>
                <w:iCs/>
              </w:rPr>
              <w:t xml:space="preserve"> attending before and after school care will enter and exit through the bottom gate.</w:t>
            </w:r>
          </w:p>
          <w:p w14:paraId="255BAB48" w14:textId="6A3C6DE1" w:rsidR="52565AB7" w:rsidRDefault="52565AB7" w:rsidP="75C424C7">
            <w:pPr>
              <w:pStyle w:val="ListParagraph"/>
              <w:numPr>
                <w:ilvl w:val="0"/>
                <w:numId w:val="4"/>
              </w:numPr>
              <w:spacing w:line="259" w:lineRule="auto"/>
              <w:ind w:right="1879"/>
              <w:rPr>
                <w:rFonts w:eastAsiaTheme="minorEastAsia"/>
                <w:i/>
                <w:iCs/>
              </w:rPr>
            </w:pPr>
            <w:r w:rsidRPr="75C424C7">
              <w:rPr>
                <w:i/>
                <w:iCs/>
              </w:rPr>
              <w:t>Further information regarding the arrangements for drop off and collection will be provided to those enrolled in the program directly</w:t>
            </w:r>
          </w:p>
          <w:p w14:paraId="1F17B20E" w14:textId="0BB9DF77" w:rsidR="75C424C7" w:rsidRDefault="75C424C7" w:rsidP="75C424C7">
            <w:pPr>
              <w:spacing w:line="259" w:lineRule="auto"/>
              <w:ind w:right="1879"/>
              <w:rPr>
                <w:b/>
                <w:bCs/>
                <w:i/>
                <w:iCs/>
              </w:rPr>
            </w:pPr>
          </w:p>
          <w:p w14:paraId="173FF4DF" w14:textId="086F3F45" w:rsidR="52565AB7" w:rsidRDefault="52565AB7" w:rsidP="75C424C7">
            <w:pPr>
              <w:spacing w:line="259" w:lineRule="auto"/>
              <w:ind w:right="1879"/>
              <w:rPr>
                <w:b/>
                <w:bCs/>
                <w:i/>
                <w:iCs/>
              </w:rPr>
            </w:pPr>
            <w:r w:rsidRPr="75C424C7">
              <w:rPr>
                <w:b/>
                <w:bCs/>
                <w:i/>
                <w:iCs/>
              </w:rPr>
              <w:t>Children arriving on wheels (bike/scooter)</w:t>
            </w:r>
          </w:p>
          <w:p w14:paraId="2F7EFBE2" w14:textId="4C4A10DD" w:rsidR="52565AB7" w:rsidRDefault="52565AB7" w:rsidP="75C424C7">
            <w:pPr>
              <w:pStyle w:val="ListParagraph"/>
              <w:numPr>
                <w:ilvl w:val="0"/>
                <w:numId w:val="1"/>
              </w:numPr>
              <w:spacing w:line="259" w:lineRule="auto"/>
              <w:ind w:right="1879"/>
              <w:rPr>
                <w:rFonts w:eastAsiaTheme="minorEastAsia"/>
                <w:b/>
                <w:bCs/>
                <w:i/>
                <w:iCs/>
              </w:rPr>
            </w:pPr>
            <w:r w:rsidRPr="75C424C7">
              <w:rPr>
                <w:i/>
                <w:iCs/>
              </w:rPr>
              <w:t xml:space="preserve">A member of staff will check the wheels in and out of the bike shed each day </w:t>
            </w:r>
            <w:r w:rsidR="11EE3AB5" w:rsidRPr="75C424C7">
              <w:rPr>
                <w:i/>
                <w:iCs/>
              </w:rPr>
              <w:t>upon arrival of children.  The member of staff will be at the bike shed from 8.50am.</w:t>
            </w:r>
          </w:p>
          <w:p w14:paraId="59681648" w14:textId="1912358F" w:rsidR="75C424C7" w:rsidRDefault="75C424C7" w:rsidP="75C424C7">
            <w:pPr>
              <w:spacing w:line="259" w:lineRule="auto"/>
              <w:ind w:right="1879"/>
              <w:rPr>
                <w:i/>
                <w:iCs/>
              </w:rPr>
            </w:pPr>
          </w:p>
          <w:p w14:paraId="3F830CCF" w14:textId="61543B6C" w:rsidR="3B35D61F" w:rsidRDefault="3B35D61F" w:rsidP="75C424C7">
            <w:pPr>
              <w:spacing w:line="259" w:lineRule="auto"/>
              <w:ind w:right="1879"/>
              <w:rPr>
                <w:b/>
                <w:bCs/>
                <w:i/>
                <w:iCs/>
              </w:rPr>
            </w:pPr>
            <w:r w:rsidRPr="75C424C7">
              <w:rPr>
                <w:b/>
                <w:bCs/>
                <w:i/>
                <w:iCs/>
              </w:rPr>
              <w:t>Children/Family members with additional needs</w:t>
            </w:r>
          </w:p>
          <w:p w14:paraId="71B376DD" w14:textId="1FA7651B" w:rsidR="696B4A8D" w:rsidRDefault="5F20466D" w:rsidP="75C424C7">
            <w:pPr>
              <w:spacing w:line="259" w:lineRule="auto"/>
              <w:ind w:right="1879"/>
              <w:rPr>
                <w:i/>
                <w:iCs/>
              </w:rPr>
            </w:pPr>
            <w:r w:rsidRPr="75C424C7">
              <w:rPr>
                <w:i/>
                <w:iCs/>
              </w:rPr>
              <w:t>If your child has specific additional needs,</w:t>
            </w:r>
            <w:r w:rsidR="5615FF6E" w:rsidRPr="75C424C7">
              <w:rPr>
                <w:i/>
                <w:iCs/>
              </w:rPr>
              <w:t xml:space="preserve"> or the family member accompanying them to school has specific additional needs, a personalised plan will be put in place to meet </w:t>
            </w:r>
            <w:r w:rsidR="7444216B" w:rsidRPr="75C424C7">
              <w:rPr>
                <w:i/>
                <w:iCs/>
              </w:rPr>
              <w:t>the individual needs.</w:t>
            </w:r>
          </w:p>
          <w:p w14:paraId="14E0DC39" w14:textId="2AD980D0" w:rsidR="696B4A8D" w:rsidRDefault="696B4A8D" w:rsidP="75C424C7">
            <w:pPr>
              <w:spacing w:line="259" w:lineRule="auto"/>
              <w:ind w:right="1879"/>
              <w:rPr>
                <w:i/>
                <w:iCs/>
              </w:rPr>
            </w:pPr>
          </w:p>
          <w:p w14:paraId="1D3C1DDE" w14:textId="77777777" w:rsidR="00BD20BA" w:rsidRDefault="00BD20BA" w:rsidP="75C424C7">
            <w:pPr>
              <w:spacing w:line="259" w:lineRule="auto"/>
              <w:ind w:right="1879"/>
              <w:rPr>
                <w:b/>
                <w:bCs/>
                <w:i/>
                <w:iCs/>
              </w:rPr>
            </w:pPr>
          </w:p>
          <w:p w14:paraId="48E25B42" w14:textId="77777777" w:rsidR="00BD20BA" w:rsidRDefault="00BD20BA" w:rsidP="75C424C7">
            <w:pPr>
              <w:spacing w:line="259" w:lineRule="auto"/>
              <w:ind w:right="1879"/>
              <w:rPr>
                <w:b/>
                <w:bCs/>
                <w:i/>
                <w:iCs/>
              </w:rPr>
            </w:pPr>
          </w:p>
          <w:p w14:paraId="57158E33" w14:textId="2652931C" w:rsidR="696B4A8D" w:rsidRDefault="1F935599" w:rsidP="75C424C7">
            <w:pPr>
              <w:spacing w:line="259" w:lineRule="auto"/>
              <w:ind w:right="1879"/>
              <w:rPr>
                <w:b/>
                <w:bCs/>
                <w:i/>
                <w:iCs/>
              </w:rPr>
            </w:pPr>
            <w:r w:rsidRPr="75C424C7">
              <w:rPr>
                <w:b/>
                <w:bCs/>
                <w:i/>
                <w:iCs/>
              </w:rPr>
              <w:lastRenderedPageBreak/>
              <w:t>Parking</w:t>
            </w:r>
          </w:p>
          <w:p w14:paraId="398FD036" w14:textId="1D0BB810" w:rsidR="696B4A8D" w:rsidRDefault="35436E88" w:rsidP="75C424C7">
            <w:pPr>
              <w:spacing w:line="259" w:lineRule="auto"/>
              <w:ind w:right="1879"/>
              <w:rPr>
                <w:i/>
                <w:iCs/>
              </w:rPr>
            </w:pPr>
            <w:r w:rsidRPr="75C424C7">
              <w:rPr>
                <w:i/>
                <w:iCs/>
              </w:rPr>
              <w:t xml:space="preserve">The drop off </w:t>
            </w:r>
            <w:r w:rsidR="662B140D" w:rsidRPr="75C424C7">
              <w:rPr>
                <w:i/>
                <w:iCs/>
              </w:rPr>
              <w:t xml:space="preserve">zone </w:t>
            </w:r>
            <w:r w:rsidR="153E89A5" w:rsidRPr="75C424C7">
              <w:rPr>
                <w:i/>
                <w:iCs/>
              </w:rPr>
              <w:t>directly outside the administration bui</w:t>
            </w:r>
            <w:r w:rsidR="62659D55" w:rsidRPr="75C424C7">
              <w:rPr>
                <w:i/>
                <w:iCs/>
              </w:rPr>
              <w:t>l</w:t>
            </w:r>
            <w:r w:rsidR="153E89A5" w:rsidRPr="75C424C7">
              <w:rPr>
                <w:i/>
                <w:iCs/>
              </w:rPr>
              <w:t xml:space="preserve">ding will not be used for general pick up at this time. This is to support families who have children with additional </w:t>
            </w:r>
            <w:proofErr w:type="gramStart"/>
            <w:r w:rsidR="153E89A5" w:rsidRPr="75C424C7">
              <w:rPr>
                <w:i/>
                <w:iCs/>
              </w:rPr>
              <w:t>needs, or</w:t>
            </w:r>
            <w:proofErr w:type="gramEnd"/>
            <w:r w:rsidR="153E89A5" w:rsidRPr="75C424C7">
              <w:rPr>
                <w:i/>
                <w:iCs/>
              </w:rPr>
              <w:t xml:space="preserve"> have additional needs themselves to access this space to drop off </w:t>
            </w:r>
            <w:r w:rsidR="4D7CD872" w:rsidRPr="75C424C7">
              <w:rPr>
                <w:i/>
                <w:iCs/>
              </w:rPr>
              <w:t>and pick up their children through a hand over hand approach.</w:t>
            </w:r>
            <w:r w:rsidR="2E747E12" w:rsidRPr="75C424C7">
              <w:rPr>
                <w:i/>
                <w:iCs/>
              </w:rPr>
              <w:t xml:space="preserve">  The people accessing this service will be negotiating directly with the principal.</w:t>
            </w:r>
          </w:p>
          <w:p w14:paraId="691F5D88" w14:textId="0368DCD7" w:rsidR="75C424C7" w:rsidRDefault="75C424C7" w:rsidP="75C424C7">
            <w:pPr>
              <w:spacing w:line="259" w:lineRule="auto"/>
              <w:ind w:right="1879"/>
              <w:rPr>
                <w:i/>
                <w:iCs/>
              </w:rPr>
            </w:pPr>
          </w:p>
          <w:p w14:paraId="19FCAD11" w14:textId="384BA72E" w:rsidR="2E747E12" w:rsidRDefault="2E747E12" w:rsidP="75C424C7">
            <w:pPr>
              <w:spacing w:line="259" w:lineRule="auto"/>
              <w:ind w:right="1879"/>
              <w:rPr>
                <w:i/>
                <w:iCs/>
              </w:rPr>
            </w:pPr>
            <w:r w:rsidRPr="75C424C7">
              <w:rPr>
                <w:i/>
                <w:iCs/>
              </w:rPr>
              <w:t xml:space="preserve">People are encouraged to walk/ride to school and access the large carparking facilities at the back of the oval. </w:t>
            </w:r>
          </w:p>
          <w:p w14:paraId="69138E84" w14:textId="103FFF1C" w:rsidR="696B4A8D" w:rsidRDefault="696B4A8D" w:rsidP="696B4A8D">
            <w:pPr>
              <w:spacing w:line="259" w:lineRule="auto"/>
              <w:ind w:right="1879"/>
              <w:rPr>
                <w:i/>
                <w:iCs/>
              </w:rPr>
            </w:pPr>
          </w:p>
          <w:p w14:paraId="6ECA20CC" w14:textId="668C7B21" w:rsidR="540DED20" w:rsidRDefault="540DED20" w:rsidP="75C424C7">
            <w:pPr>
              <w:spacing w:line="259" w:lineRule="auto"/>
              <w:ind w:right="1879"/>
              <w:rPr>
                <w:i/>
                <w:iCs/>
              </w:rPr>
            </w:pPr>
            <w:r w:rsidRPr="75C424C7">
              <w:rPr>
                <w:i/>
                <w:iCs/>
              </w:rPr>
              <w:t>A visual map is attached to this email for easy reference.  Families who would like to discuss personalised arrival/departure plans are reque</w:t>
            </w:r>
            <w:r w:rsidR="0A89F239" w:rsidRPr="75C424C7">
              <w:rPr>
                <w:i/>
                <w:iCs/>
              </w:rPr>
              <w:t>sted to email the school inbox.</w:t>
            </w:r>
          </w:p>
          <w:p w14:paraId="589E66CF" w14:textId="66E48264" w:rsidR="00FA369A" w:rsidRPr="00EF3429" w:rsidRDefault="00FA369A" w:rsidP="696B4A8D">
            <w:pPr>
              <w:ind w:right="1879"/>
            </w:pPr>
          </w:p>
        </w:tc>
      </w:tr>
      <w:tr w:rsidR="00FA369A" w:rsidRPr="00EF3429" w14:paraId="4672E7DD" w14:textId="77777777" w:rsidTr="75C424C7">
        <w:tc>
          <w:tcPr>
            <w:tcW w:w="2122" w:type="dxa"/>
          </w:tcPr>
          <w:p w14:paraId="1EA194D7" w14:textId="77777777" w:rsidR="00FA369A" w:rsidRPr="001F659D" w:rsidRDefault="00FA369A" w:rsidP="006E4A58">
            <w:pPr>
              <w:tabs>
                <w:tab w:val="left" w:pos="5796"/>
              </w:tabs>
              <w:rPr>
                <w:b/>
                <w:bCs/>
              </w:rPr>
            </w:pPr>
            <w:r w:rsidRPr="001F659D">
              <w:rPr>
                <w:b/>
                <w:bCs/>
              </w:rPr>
              <w:lastRenderedPageBreak/>
              <w:t>Hygiene routines</w:t>
            </w:r>
          </w:p>
        </w:tc>
        <w:tc>
          <w:tcPr>
            <w:tcW w:w="7371" w:type="dxa"/>
          </w:tcPr>
          <w:p w14:paraId="37D7B594" w14:textId="5BA6C0FE" w:rsidR="00FA369A" w:rsidRPr="00EF3429" w:rsidRDefault="7FC2DBCC" w:rsidP="75C424C7">
            <w:pPr>
              <w:tabs>
                <w:tab w:val="left" w:pos="5796"/>
              </w:tabs>
              <w:rPr>
                <w:i/>
                <w:iCs/>
              </w:rPr>
            </w:pPr>
            <w:r w:rsidRPr="75C424C7">
              <w:rPr>
                <w:i/>
                <w:iCs/>
              </w:rPr>
              <w:t xml:space="preserve">Hand sanitiser will be located upon entry to each learning community.  Hand sanitiser will also </w:t>
            </w:r>
            <w:proofErr w:type="gramStart"/>
            <w:r w:rsidRPr="75C424C7">
              <w:rPr>
                <w:i/>
                <w:iCs/>
              </w:rPr>
              <w:t>be located in</w:t>
            </w:r>
            <w:proofErr w:type="gramEnd"/>
            <w:r w:rsidRPr="75C424C7">
              <w:rPr>
                <w:i/>
                <w:iCs/>
              </w:rPr>
              <w:t xml:space="preserve"> strategically located spots throughout the learning com</w:t>
            </w:r>
            <w:r w:rsidR="6D549AAA" w:rsidRPr="75C424C7">
              <w:rPr>
                <w:i/>
                <w:iCs/>
              </w:rPr>
              <w:t xml:space="preserve">munity to allow access throughout the school day. </w:t>
            </w:r>
          </w:p>
          <w:p w14:paraId="37F5E383" w14:textId="0F9F162E" w:rsidR="696B4A8D" w:rsidRDefault="696B4A8D" w:rsidP="696B4A8D">
            <w:pPr>
              <w:tabs>
                <w:tab w:val="left" w:pos="5796"/>
              </w:tabs>
              <w:rPr>
                <w:i/>
                <w:iCs/>
              </w:rPr>
            </w:pPr>
          </w:p>
          <w:p w14:paraId="3A5E5DAD" w14:textId="7971388E" w:rsidR="0DDF5535" w:rsidRDefault="5D2D7DC2" w:rsidP="75C424C7">
            <w:pPr>
              <w:tabs>
                <w:tab w:val="left" w:pos="5796"/>
              </w:tabs>
              <w:rPr>
                <w:i/>
                <w:iCs/>
              </w:rPr>
            </w:pPr>
            <w:r w:rsidRPr="75C424C7">
              <w:rPr>
                <w:i/>
                <w:iCs/>
              </w:rPr>
              <w:t>Children will be asked to sanitise/wash hands upon arrival. It is acknowledged that some children are sensitive to hand sanitiser and accommodations will be made to support these children to use the hand washing facilities upon arrival and throughout the day</w:t>
            </w:r>
            <w:r w:rsidR="5CAF3B73" w:rsidRPr="75C424C7">
              <w:rPr>
                <w:i/>
                <w:iCs/>
              </w:rPr>
              <w:t>.</w:t>
            </w:r>
          </w:p>
          <w:p w14:paraId="5A1DC7D0" w14:textId="51CD1A60" w:rsidR="696B4A8D" w:rsidRDefault="696B4A8D" w:rsidP="696B4A8D">
            <w:pPr>
              <w:tabs>
                <w:tab w:val="left" w:pos="5796"/>
              </w:tabs>
              <w:rPr>
                <w:i/>
                <w:iCs/>
              </w:rPr>
            </w:pPr>
          </w:p>
          <w:p w14:paraId="59588F6A" w14:textId="43B27922" w:rsidR="1BDD5192" w:rsidRDefault="1BDD5192" w:rsidP="696B4A8D">
            <w:pPr>
              <w:tabs>
                <w:tab w:val="left" w:pos="5796"/>
              </w:tabs>
              <w:rPr>
                <w:i/>
                <w:iCs/>
              </w:rPr>
            </w:pPr>
            <w:r w:rsidRPr="696B4A8D">
              <w:rPr>
                <w:i/>
                <w:iCs/>
              </w:rPr>
              <w:t xml:space="preserve">Hand washing will be required prior to eating, prior to </w:t>
            </w:r>
            <w:r w:rsidR="108751B8" w:rsidRPr="696B4A8D">
              <w:rPr>
                <w:i/>
                <w:iCs/>
              </w:rPr>
              <w:t xml:space="preserve">movement within the </w:t>
            </w:r>
            <w:r w:rsidRPr="696B4A8D">
              <w:rPr>
                <w:i/>
                <w:iCs/>
              </w:rPr>
              <w:t>learning community, prior to going to outside play, and again when returning from outside play.</w:t>
            </w:r>
          </w:p>
          <w:p w14:paraId="06952F17" w14:textId="27BD54A6" w:rsidR="696B4A8D" w:rsidRDefault="696B4A8D" w:rsidP="696B4A8D">
            <w:pPr>
              <w:tabs>
                <w:tab w:val="left" w:pos="5796"/>
              </w:tabs>
              <w:rPr>
                <w:i/>
                <w:iCs/>
              </w:rPr>
            </w:pPr>
          </w:p>
          <w:p w14:paraId="1946C743" w14:textId="33FECDBA" w:rsidR="7E5BF2CF" w:rsidRDefault="3EE790F8" w:rsidP="75C424C7">
            <w:pPr>
              <w:tabs>
                <w:tab w:val="left" w:pos="5796"/>
              </w:tabs>
              <w:spacing w:line="259" w:lineRule="auto"/>
              <w:rPr>
                <w:i/>
                <w:iCs/>
              </w:rPr>
            </w:pPr>
            <w:r w:rsidRPr="75C424C7">
              <w:rPr>
                <w:i/>
                <w:iCs/>
              </w:rPr>
              <w:t xml:space="preserve">Signage regarding best practice for handwashing that is age appropriate </w:t>
            </w:r>
            <w:r w:rsidR="7386DCF5" w:rsidRPr="75C424C7">
              <w:rPr>
                <w:i/>
                <w:iCs/>
              </w:rPr>
              <w:t>has been laminated and</w:t>
            </w:r>
            <w:r w:rsidRPr="75C424C7">
              <w:rPr>
                <w:i/>
                <w:iCs/>
              </w:rPr>
              <w:t xml:space="preserve"> placed in each bathroom. Teachers/learning coaches will remind children throug</w:t>
            </w:r>
            <w:r w:rsidR="4DDA8DD6" w:rsidRPr="75C424C7">
              <w:rPr>
                <w:i/>
                <w:iCs/>
              </w:rPr>
              <w:t>hout</w:t>
            </w:r>
            <w:r w:rsidRPr="75C424C7">
              <w:rPr>
                <w:i/>
                <w:iCs/>
              </w:rPr>
              <w:t xml:space="preserve"> the day of key hand washing/sanitisation points.</w:t>
            </w:r>
          </w:p>
          <w:p w14:paraId="2A3821BC" w14:textId="0526C410" w:rsidR="00FA369A" w:rsidRPr="00EF3429" w:rsidRDefault="00FA369A" w:rsidP="696B4A8D">
            <w:pPr>
              <w:tabs>
                <w:tab w:val="left" w:pos="5796"/>
              </w:tabs>
              <w:rPr>
                <w:i/>
                <w:iCs/>
              </w:rPr>
            </w:pPr>
          </w:p>
        </w:tc>
      </w:tr>
      <w:tr w:rsidR="00FA369A" w:rsidRPr="00EF3429" w14:paraId="118D5C45" w14:textId="77777777" w:rsidTr="75C424C7">
        <w:tc>
          <w:tcPr>
            <w:tcW w:w="2122" w:type="dxa"/>
          </w:tcPr>
          <w:p w14:paraId="4135D676" w14:textId="4DF263A5" w:rsidR="00FA369A" w:rsidRPr="001F659D" w:rsidRDefault="00FA369A" w:rsidP="006E4A58">
            <w:pPr>
              <w:tabs>
                <w:tab w:val="left" w:pos="5796"/>
              </w:tabs>
              <w:rPr>
                <w:b/>
                <w:bCs/>
              </w:rPr>
            </w:pPr>
            <w:r w:rsidRPr="001F659D">
              <w:rPr>
                <w:b/>
                <w:bCs/>
              </w:rPr>
              <w:t xml:space="preserve">Teaching and </w:t>
            </w:r>
            <w:r w:rsidR="001F659D">
              <w:rPr>
                <w:b/>
                <w:bCs/>
              </w:rPr>
              <w:t>l</w:t>
            </w:r>
            <w:r w:rsidRPr="001F659D">
              <w:rPr>
                <w:b/>
                <w:bCs/>
              </w:rPr>
              <w:t xml:space="preserve">earning </w:t>
            </w:r>
          </w:p>
        </w:tc>
        <w:tc>
          <w:tcPr>
            <w:tcW w:w="7371" w:type="dxa"/>
          </w:tcPr>
          <w:p w14:paraId="7AA30605" w14:textId="6F0DF397" w:rsidR="00FA369A" w:rsidRPr="00EF3429" w:rsidRDefault="705DF672" w:rsidP="696B4A8D">
            <w:pPr>
              <w:tabs>
                <w:tab w:val="left" w:pos="5796"/>
              </w:tabs>
              <w:rPr>
                <w:i/>
                <w:iCs/>
              </w:rPr>
            </w:pPr>
            <w:r w:rsidRPr="696B4A8D">
              <w:rPr>
                <w:i/>
                <w:iCs/>
              </w:rPr>
              <w:t xml:space="preserve">To reduce movement and interaction throughout the day amongst children and staff, we will cohort children according to learning communities. </w:t>
            </w:r>
            <w:r w:rsidR="289C4540" w:rsidRPr="696B4A8D">
              <w:rPr>
                <w:i/>
                <w:iCs/>
              </w:rPr>
              <w:t xml:space="preserve"> Children will remain within their learning community for the duration of each day and will not leave the community for specialist lessons. Outdoor play breaks will be staggered throughout the day and will be </w:t>
            </w:r>
            <w:r w:rsidR="5AF82FCB" w:rsidRPr="696B4A8D">
              <w:rPr>
                <w:i/>
                <w:iCs/>
              </w:rPr>
              <w:t xml:space="preserve">observed in learning community groupings. </w:t>
            </w:r>
          </w:p>
          <w:p w14:paraId="2A238FB6" w14:textId="64345EBC" w:rsidR="00FA369A" w:rsidRPr="00EF3429" w:rsidRDefault="00FA369A" w:rsidP="696B4A8D">
            <w:pPr>
              <w:tabs>
                <w:tab w:val="left" w:pos="5796"/>
              </w:tabs>
              <w:rPr>
                <w:i/>
                <w:iCs/>
              </w:rPr>
            </w:pPr>
          </w:p>
          <w:p w14:paraId="4D7C886D" w14:textId="781E8198" w:rsidR="00FA369A" w:rsidRPr="00EF3429" w:rsidRDefault="5AF82FCB" w:rsidP="696B4A8D">
            <w:pPr>
              <w:tabs>
                <w:tab w:val="left" w:pos="5796"/>
              </w:tabs>
              <w:rPr>
                <w:i/>
                <w:iCs/>
              </w:rPr>
            </w:pPr>
            <w:r w:rsidRPr="696B4A8D">
              <w:rPr>
                <w:i/>
                <w:iCs/>
              </w:rPr>
              <w:t xml:space="preserve">Specialist teaching staff (music, PE, drama, library, </w:t>
            </w:r>
            <w:r w:rsidR="7C1BB63A" w:rsidRPr="696B4A8D">
              <w:rPr>
                <w:i/>
                <w:iCs/>
              </w:rPr>
              <w:t>STEM) will</w:t>
            </w:r>
            <w:r w:rsidRPr="696B4A8D">
              <w:rPr>
                <w:i/>
                <w:iCs/>
              </w:rPr>
              <w:t xml:space="preserve"> create online lessons for chil</w:t>
            </w:r>
            <w:r w:rsidR="199D14FD" w:rsidRPr="696B4A8D">
              <w:rPr>
                <w:i/>
                <w:iCs/>
              </w:rPr>
              <w:t xml:space="preserve">dren to engage with, </w:t>
            </w:r>
            <w:proofErr w:type="gramStart"/>
            <w:r w:rsidR="199D14FD" w:rsidRPr="696B4A8D">
              <w:rPr>
                <w:i/>
                <w:iCs/>
              </w:rPr>
              <w:t>similar to</w:t>
            </w:r>
            <w:proofErr w:type="gramEnd"/>
            <w:r w:rsidR="199D14FD" w:rsidRPr="696B4A8D">
              <w:rPr>
                <w:i/>
                <w:iCs/>
              </w:rPr>
              <w:t xml:space="preserve"> what they have been producing during remote learning. This will prevent the need for specialist staff to move in and out of learning communities throughout the day.  This approach will also ensure that all children will retain access to specia</w:t>
            </w:r>
            <w:r w:rsidR="5841FA2E" w:rsidRPr="696B4A8D">
              <w:rPr>
                <w:i/>
                <w:iCs/>
              </w:rPr>
              <w:t xml:space="preserve">list subject areas from within their learning community. </w:t>
            </w:r>
          </w:p>
          <w:p w14:paraId="64113EF3" w14:textId="4475098C" w:rsidR="00FA369A" w:rsidRPr="00EF3429" w:rsidRDefault="00FA369A" w:rsidP="696B4A8D">
            <w:pPr>
              <w:tabs>
                <w:tab w:val="left" w:pos="5796"/>
              </w:tabs>
              <w:rPr>
                <w:i/>
                <w:iCs/>
              </w:rPr>
            </w:pPr>
          </w:p>
          <w:p w14:paraId="3233B044" w14:textId="48FE0BF3" w:rsidR="00FA369A" w:rsidRPr="00EF3429" w:rsidRDefault="00EE3174" w:rsidP="75C424C7">
            <w:pPr>
              <w:tabs>
                <w:tab w:val="left" w:pos="5796"/>
              </w:tabs>
              <w:rPr>
                <w:i/>
                <w:iCs/>
              </w:rPr>
            </w:pPr>
            <w:r w:rsidRPr="75C424C7">
              <w:rPr>
                <w:i/>
                <w:iCs/>
              </w:rPr>
              <w:t xml:space="preserve">The library will not be open for borrowing during this time.  Comprehensive libraries of books will be available in each learning community.  Any family </w:t>
            </w:r>
            <w:r w:rsidRPr="75C424C7">
              <w:rPr>
                <w:i/>
                <w:iCs/>
              </w:rPr>
              <w:lastRenderedPageBreak/>
              <w:t>wis</w:t>
            </w:r>
            <w:r w:rsidR="522EC8D1" w:rsidRPr="75C424C7">
              <w:rPr>
                <w:i/>
                <w:iCs/>
              </w:rPr>
              <w:t xml:space="preserve">hing to return library books will </w:t>
            </w:r>
            <w:r w:rsidR="71674AF6" w:rsidRPr="75C424C7">
              <w:rPr>
                <w:i/>
                <w:iCs/>
              </w:rPr>
              <w:t>follow the COVID safe return protocols as advised by the teacher librarian.</w:t>
            </w:r>
          </w:p>
          <w:p w14:paraId="1288748C" w14:textId="0A468008" w:rsidR="00FA369A" w:rsidRPr="00EF3429" w:rsidRDefault="00FA369A" w:rsidP="696B4A8D">
            <w:pPr>
              <w:tabs>
                <w:tab w:val="left" w:pos="5796"/>
              </w:tabs>
              <w:rPr>
                <w:i/>
                <w:iCs/>
              </w:rPr>
            </w:pPr>
          </w:p>
          <w:p w14:paraId="5DCD0F2B" w14:textId="7CF42111" w:rsidR="00FA369A" w:rsidRPr="00EF3429" w:rsidRDefault="5841FA2E" w:rsidP="696B4A8D">
            <w:pPr>
              <w:tabs>
                <w:tab w:val="left" w:pos="5796"/>
              </w:tabs>
              <w:rPr>
                <w:i/>
                <w:iCs/>
              </w:rPr>
            </w:pPr>
            <w:r w:rsidRPr="696B4A8D">
              <w:rPr>
                <w:i/>
                <w:iCs/>
              </w:rPr>
              <w:t xml:space="preserve">Specialist teachers/learning coaches will be assigned to each learning community.  This will remove the need for these members of staff to move throughout the school over the course of the day/week. This will limit </w:t>
            </w:r>
            <w:r w:rsidR="04518F11" w:rsidRPr="696B4A8D">
              <w:rPr>
                <w:i/>
                <w:iCs/>
              </w:rPr>
              <w:t xml:space="preserve">interactions with children/staff to one learning neighbourhood only. </w:t>
            </w:r>
          </w:p>
          <w:p w14:paraId="321011D8" w14:textId="7B024437" w:rsidR="00FA369A" w:rsidRPr="00EF3429" w:rsidRDefault="00FA369A" w:rsidP="696B4A8D">
            <w:pPr>
              <w:tabs>
                <w:tab w:val="left" w:pos="5796"/>
              </w:tabs>
              <w:rPr>
                <w:i/>
                <w:iCs/>
              </w:rPr>
            </w:pPr>
          </w:p>
          <w:p w14:paraId="5E51AE31" w14:textId="757731F6" w:rsidR="00FA369A" w:rsidRPr="00EF3429" w:rsidRDefault="763951F8" w:rsidP="696B4A8D">
            <w:pPr>
              <w:tabs>
                <w:tab w:val="left" w:pos="5796"/>
              </w:tabs>
              <w:rPr>
                <w:i/>
                <w:iCs/>
              </w:rPr>
            </w:pPr>
            <w:r w:rsidRPr="696B4A8D">
              <w:rPr>
                <w:i/>
                <w:iCs/>
              </w:rPr>
              <w:t>Break time clubs will not be able to continue at this time.</w:t>
            </w:r>
          </w:p>
          <w:p w14:paraId="4964F492" w14:textId="58DF9DE0" w:rsidR="00FA369A" w:rsidRPr="00EF3429" w:rsidRDefault="00FA369A" w:rsidP="75C424C7">
            <w:pPr>
              <w:tabs>
                <w:tab w:val="left" w:pos="5796"/>
              </w:tabs>
              <w:rPr>
                <w:i/>
                <w:iCs/>
              </w:rPr>
            </w:pPr>
          </w:p>
          <w:p w14:paraId="00510054" w14:textId="0FC6201C" w:rsidR="04DBC38B" w:rsidRDefault="04DBC38B" w:rsidP="75C424C7">
            <w:pPr>
              <w:tabs>
                <w:tab w:val="left" w:pos="5796"/>
              </w:tabs>
              <w:rPr>
                <w:b/>
                <w:bCs/>
                <w:i/>
                <w:iCs/>
              </w:rPr>
            </w:pPr>
            <w:r w:rsidRPr="75C424C7">
              <w:rPr>
                <w:b/>
                <w:bCs/>
                <w:i/>
                <w:iCs/>
              </w:rPr>
              <w:t xml:space="preserve">Communication </w:t>
            </w:r>
          </w:p>
          <w:p w14:paraId="3E4E45DB" w14:textId="2E7B2A96" w:rsidR="00FA369A" w:rsidRPr="00EF3429" w:rsidRDefault="6E1A5E78" w:rsidP="75C424C7">
            <w:pPr>
              <w:tabs>
                <w:tab w:val="left" w:pos="5796"/>
              </w:tabs>
              <w:rPr>
                <w:i/>
                <w:iCs/>
              </w:rPr>
            </w:pPr>
            <w:r w:rsidRPr="75C424C7">
              <w:rPr>
                <w:i/>
                <w:iCs/>
              </w:rPr>
              <w:t xml:space="preserve">All </w:t>
            </w:r>
            <w:r w:rsidR="1B21CAA5" w:rsidRPr="75C424C7">
              <w:rPr>
                <w:i/>
                <w:iCs/>
              </w:rPr>
              <w:t>communication</w:t>
            </w:r>
            <w:r w:rsidRPr="75C424C7">
              <w:rPr>
                <w:i/>
                <w:iCs/>
              </w:rPr>
              <w:t xml:space="preserve"> will come out in a cascading approach.  </w:t>
            </w:r>
            <w:r w:rsidR="5DF471FF" w:rsidRPr="75C424C7">
              <w:rPr>
                <w:i/>
                <w:iCs/>
              </w:rPr>
              <w:t xml:space="preserve">On Wednesday 13 October, a Community Forum was held with the </w:t>
            </w:r>
            <w:proofErr w:type="gramStart"/>
            <w:r w:rsidR="5DF471FF" w:rsidRPr="75C424C7">
              <w:rPr>
                <w:i/>
                <w:iCs/>
              </w:rPr>
              <w:t>Principal</w:t>
            </w:r>
            <w:proofErr w:type="gramEnd"/>
            <w:r w:rsidR="5DF471FF" w:rsidRPr="75C424C7">
              <w:rPr>
                <w:i/>
                <w:iCs/>
              </w:rPr>
              <w:t xml:space="preserve"> to discuss and ascertain common wonderings on the return to school. This information has informed the return to onsite learning plans.  </w:t>
            </w:r>
          </w:p>
          <w:p w14:paraId="7A2DD33F" w14:textId="4FE29FEF" w:rsidR="00FA369A" w:rsidRPr="00EF3429" w:rsidRDefault="00FA369A" w:rsidP="75C424C7">
            <w:pPr>
              <w:tabs>
                <w:tab w:val="left" w:pos="5796"/>
              </w:tabs>
              <w:rPr>
                <w:i/>
                <w:iCs/>
              </w:rPr>
            </w:pPr>
          </w:p>
          <w:p w14:paraId="42BBF78C" w14:textId="19D8D5A4" w:rsidR="00FA369A" w:rsidRPr="00EF3429" w:rsidRDefault="7CB19238" w:rsidP="75C424C7">
            <w:pPr>
              <w:tabs>
                <w:tab w:val="left" w:pos="5796"/>
              </w:tabs>
              <w:rPr>
                <w:i/>
                <w:iCs/>
                <w:u w:val="single"/>
              </w:rPr>
            </w:pPr>
            <w:r w:rsidRPr="75C424C7">
              <w:rPr>
                <w:i/>
                <w:iCs/>
                <w:u w:val="single"/>
              </w:rPr>
              <w:t>Ongoing communication can be expected through the following methods:</w:t>
            </w:r>
          </w:p>
          <w:p w14:paraId="2CA43205" w14:textId="14CC977A" w:rsidR="00FA369A" w:rsidRPr="00EF3429" w:rsidRDefault="5DF471FF" w:rsidP="75C424C7">
            <w:pPr>
              <w:pStyle w:val="ListParagraph"/>
              <w:numPr>
                <w:ilvl w:val="0"/>
                <w:numId w:val="2"/>
              </w:numPr>
              <w:tabs>
                <w:tab w:val="left" w:pos="5796"/>
              </w:tabs>
              <w:rPr>
                <w:rFonts w:eastAsiaTheme="minorEastAsia"/>
                <w:i/>
                <w:iCs/>
              </w:rPr>
            </w:pPr>
            <w:r w:rsidRPr="75C424C7">
              <w:rPr>
                <w:i/>
                <w:iCs/>
              </w:rPr>
              <w:t xml:space="preserve">Community Forum </w:t>
            </w:r>
            <w:r w:rsidR="09034D17" w:rsidRPr="75C424C7">
              <w:rPr>
                <w:i/>
                <w:iCs/>
              </w:rPr>
              <w:t xml:space="preserve">and P&amp;C Meeting Wednesday Week 3 </w:t>
            </w:r>
          </w:p>
          <w:p w14:paraId="1BE41E43" w14:textId="6FABCF85" w:rsidR="00FA369A" w:rsidRPr="00EF3429" w:rsidRDefault="09034D17" w:rsidP="75C424C7">
            <w:pPr>
              <w:pStyle w:val="ListParagraph"/>
              <w:numPr>
                <w:ilvl w:val="0"/>
                <w:numId w:val="2"/>
              </w:numPr>
              <w:tabs>
                <w:tab w:val="left" w:pos="5796"/>
              </w:tabs>
              <w:rPr>
                <w:i/>
                <w:iCs/>
              </w:rPr>
            </w:pPr>
            <w:r w:rsidRPr="75C424C7">
              <w:rPr>
                <w:i/>
                <w:iCs/>
              </w:rPr>
              <w:t xml:space="preserve">High level </w:t>
            </w:r>
            <w:r w:rsidR="6E1A5E78" w:rsidRPr="75C424C7">
              <w:rPr>
                <w:i/>
                <w:iCs/>
              </w:rPr>
              <w:t>information through email</w:t>
            </w:r>
            <w:r w:rsidR="26129410" w:rsidRPr="75C424C7">
              <w:rPr>
                <w:i/>
                <w:iCs/>
              </w:rPr>
              <w:t xml:space="preserve">/seesaw </w:t>
            </w:r>
            <w:r w:rsidR="6E1A5E78" w:rsidRPr="75C424C7">
              <w:rPr>
                <w:i/>
                <w:iCs/>
              </w:rPr>
              <w:t>a</w:t>
            </w:r>
            <w:r w:rsidR="12BA3AFC" w:rsidRPr="75C424C7">
              <w:rPr>
                <w:i/>
                <w:iCs/>
              </w:rPr>
              <w:t xml:space="preserve">ccompanied by </w:t>
            </w:r>
            <w:r w:rsidR="6E1A5E78" w:rsidRPr="75C424C7">
              <w:rPr>
                <w:i/>
                <w:iCs/>
              </w:rPr>
              <w:t xml:space="preserve">video vignettes to outline key information </w:t>
            </w:r>
            <w:r w:rsidR="0A729C92" w:rsidRPr="75C424C7">
              <w:rPr>
                <w:i/>
                <w:iCs/>
              </w:rPr>
              <w:t>to families</w:t>
            </w:r>
            <w:r w:rsidR="603564FC" w:rsidRPr="75C424C7">
              <w:rPr>
                <w:i/>
                <w:iCs/>
              </w:rPr>
              <w:t xml:space="preserve"> in English and Tamil. </w:t>
            </w:r>
          </w:p>
          <w:p w14:paraId="795D5DDA" w14:textId="4778CACC" w:rsidR="00FA369A" w:rsidRPr="00EF3429" w:rsidRDefault="0A729C92" w:rsidP="75C424C7">
            <w:pPr>
              <w:pStyle w:val="ListParagraph"/>
              <w:numPr>
                <w:ilvl w:val="0"/>
                <w:numId w:val="2"/>
              </w:numPr>
              <w:tabs>
                <w:tab w:val="left" w:pos="5796"/>
              </w:tabs>
              <w:rPr>
                <w:i/>
                <w:iCs/>
              </w:rPr>
            </w:pPr>
            <w:r w:rsidRPr="75C424C7">
              <w:rPr>
                <w:i/>
                <w:iCs/>
              </w:rPr>
              <w:t xml:space="preserve"> </w:t>
            </w:r>
            <w:r w:rsidR="3B2ED4FD" w:rsidRPr="75C424C7">
              <w:rPr>
                <w:i/>
                <w:iCs/>
              </w:rPr>
              <w:t>O</w:t>
            </w:r>
            <w:r w:rsidR="6E077E60" w:rsidRPr="75C424C7">
              <w:rPr>
                <w:i/>
                <w:iCs/>
              </w:rPr>
              <w:t>ne page infographic of key information will be provided to families regularly following each principal update</w:t>
            </w:r>
          </w:p>
          <w:p w14:paraId="4155DA5F" w14:textId="2A0C08D5" w:rsidR="00FA369A" w:rsidRPr="00EF3429" w:rsidRDefault="7B0DDF76" w:rsidP="75C424C7">
            <w:pPr>
              <w:pStyle w:val="ListParagraph"/>
              <w:numPr>
                <w:ilvl w:val="0"/>
                <w:numId w:val="2"/>
              </w:numPr>
              <w:tabs>
                <w:tab w:val="left" w:pos="5796"/>
              </w:tabs>
              <w:rPr>
                <w:i/>
                <w:iCs/>
              </w:rPr>
            </w:pPr>
            <w:r w:rsidRPr="75C424C7">
              <w:rPr>
                <w:i/>
                <w:iCs/>
              </w:rPr>
              <w:t>Family google meets with home learning coach/teacher</w:t>
            </w:r>
          </w:p>
          <w:p w14:paraId="11B12B6C" w14:textId="67D951D3" w:rsidR="00FA369A" w:rsidRPr="00EF3429" w:rsidRDefault="7B0DDF76" w:rsidP="75C424C7">
            <w:pPr>
              <w:pStyle w:val="ListParagraph"/>
              <w:numPr>
                <w:ilvl w:val="0"/>
                <w:numId w:val="2"/>
              </w:numPr>
              <w:tabs>
                <w:tab w:val="left" w:pos="5796"/>
              </w:tabs>
              <w:rPr>
                <w:i/>
                <w:iCs/>
              </w:rPr>
            </w:pPr>
            <w:r w:rsidRPr="75C424C7">
              <w:rPr>
                <w:i/>
                <w:iCs/>
              </w:rPr>
              <w:t>Phone call/google meet with individual families as required</w:t>
            </w:r>
          </w:p>
          <w:p w14:paraId="0AE3306D" w14:textId="7B745147" w:rsidR="00FA369A" w:rsidRPr="00EF3429" w:rsidRDefault="7B0DDF76" w:rsidP="75C424C7">
            <w:pPr>
              <w:pStyle w:val="ListParagraph"/>
              <w:numPr>
                <w:ilvl w:val="0"/>
                <w:numId w:val="2"/>
              </w:numPr>
              <w:tabs>
                <w:tab w:val="left" w:pos="5796"/>
              </w:tabs>
              <w:rPr>
                <w:i/>
                <w:iCs/>
              </w:rPr>
            </w:pPr>
            <w:r w:rsidRPr="75C424C7">
              <w:rPr>
                <w:i/>
                <w:iCs/>
              </w:rPr>
              <w:t>Seesaw updates from learning coaches/teachers</w:t>
            </w:r>
          </w:p>
          <w:p w14:paraId="03488E72" w14:textId="5E0DA722" w:rsidR="00FA369A" w:rsidRPr="00EF3429" w:rsidRDefault="1E102F88" w:rsidP="75C424C7">
            <w:pPr>
              <w:pStyle w:val="ListParagraph"/>
              <w:numPr>
                <w:ilvl w:val="0"/>
                <w:numId w:val="2"/>
              </w:numPr>
              <w:tabs>
                <w:tab w:val="left" w:pos="5796"/>
              </w:tabs>
              <w:rPr>
                <w:i/>
                <w:iCs/>
              </w:rPr>
            </w:pPr>
            <w:r w:rsidRPr="75C424C7">
              <w:rPr>
                <w:i/>
                <w:iCs/>
              </w:rPr>
              <w:t xml:space="preserve"> ‘</w:t>
            </w:r>
            <w:proofErr w:type="gramStart"/>
            <w:r w:rsidRPr="75C424C7">
              <w:rPr>
                <w:i/>
                <w:iCs/>
              </w:rPr>
              <w:t>letter</w:t>
            </w:r>
            <w:proofErr w:type="gramEnd"/>
            <w:r w:rsidRPr="75C424C7">
              <w:rPr>
                <w:i/>
                <w:iCs/>
              </w:rPr>
              <w:t xml:space="preserve"> to the child’ detailing what to expect upon return</w:t>
            </w:r>
            <w:r w:rsidR="66046186" w:rsidRPr="75C424C7">
              <w:rPr>
                <w:i/>
                <w:iCs/>
              </w:rPr>
              <w:t xml:space="preserve"> will be posted to seesaw prior to 25</w:t>
            </w:r>
            <w:r w:rsidR="66046186" w:rsidRPr="75C424C7">
              <w:rPr>
                <w:i/>
                <w:iCs/>
                <w:vertAlign w:val="superscript"/>
              </w:rPr>
              <w:t>th</w:t>
            </w:r>
            <w:r w:rsidR="66046186" w:rsidRPr="75C424C7">
              <w:rPr>
                <w:i/>
                <w:iCs/>
              </w:rPr>
              <w:t xml:space="preserve"> October</w:t>
            </w:r>
            <w:r w:rsidRPr="75C424C7">
              <w:rPr>
                <w:i/>
                <w:iCs/>
              </w:rPr>
              <w:t>.  This will be accompanied by a video to support children to visualise any changes to their normal routine and promote confidence and certainty in their return t</w:t>
            </w:r>
            <w:r w:rsidR="25C10567" w:rsidRPr="75C424C7">
              <w:rPr>
                <w:i/>
                <w:iCs/>
              </w:rPr>
              <w:t>o</w:t>
            </w:r>
            <w:r w:rsidRPr="75C424C7">
              <w:rPr>
                <w:i/>
                <w:iCs/>
              </w:rPr>
              <w:t xml:space="preserve"> the sch</w:t>
            </w:r>
            <w:r w:rsidR="2168ECFE" w:rsidRPr="75C424C7">
              <w:rPr>
                <w:i/>
                <w:iCs/>
              </w:rPr>
              <w:t>ool site.</w:t>
            </w:r>
          </w:p>
        </w:tc>
      </w:tr>
      <w:tr w:rsidR="00FA369A" w:rsidRPr="00EF3429" w14:paraId="5E86DD97" w14:textId="77777777" w:rsidTr="75C424C7">
        <w:tc>
          <w:tcPr>
            <w:tcW w:w="2122" w:type="dxa"/>
          </w:tcPr>
          <w:p w14:paraId="77198707" w14:textId="77777777" w:rsidR="00FA369A" w:rsidRPr="001F659D" w:rsidRDefault="00FA369A" w:rsidP="006E4A58">
            <w:pPr>
              <w:tabs>
                <w:tab w:val="left" w:pos="5796"/>
              </w:tabs>
              <w:rPr>
                <w:b/>
                <w:bCs/>
              </w:rPr>
            </w:pPr>
            <w:r w:rsidRPr="001F659D">
              <w:rPr>
                <w:b/>
                <w:bCs/>
              </w:rPr>
              <w:lastRenderedPageBreak/>
              <w:t>Break times</w:t>
            </w:r>
          </w:p>
        </w:tc>
        <w:tc>
          <w:tcPr>
            <w:tcW w:w="7371" w:type="dxa"/>
          </w:tcPr>
          <w:p w14:paraId="1719A84E" w14:textId="5C503652" w:rsidR="00FA369A" w:rsidRPr="00EF3429" w:rsidRDefault="6FF29915" w:rsidP="696B4A8D">
            <w:pPr>
              <w:tabs>
                <w:tab w:val="left" w:pos="5796"/>
              </w:tabs>
              <w:rPr>
                <w:i/>
                <w:iCs/>
              </w:rPr>
            </w:pPr>
            <w:r w:rsidRPr="696B4A8D">
              <w:rPr>
                <w:i/>
                <w:iCs/>
              </w:rPr>
              <w:t xml:space="preserve">Each Learning Community will have play breaks at staggered times. Play equipment will be cleaned between each playtime with approved cleaning products. </w:t>
            </w:r>
          </w:p>
          <w:p w14:paraId="4EB3B07F" w14:textId="3D36B8F5" w:rsidR="00FA369A" w:rsidRPr="00EF3429" w:rsidRDefault="4D566CBD" w:rsidP="75C424C7">
            <w:pPr>
              <w:tabs>
                <w:tab w:val="left" w:pos="5796"/>
              </w:tabs>
              <w:rPr>
                <w:i/>
                <w:iCs/>
              </w:rPr>
            </w:pPr>
            <w:r w:rsidRPr="75C424C7">
              <w:rPr>
                <w:i/>
                <w:iCs/>
              </w:rPr>
              <w:t xml:space="preserve">The cohorts for play break purposes </w:t>
            </w:r>
            <w:r w:rsidR="7B9DFF3F" w:rsidRPr="75C424C7">
              <w:rPr>
                <w:i/>
                <w:iCs/>
              </w:rPr>
              <w:t xml:space="preserve">were detailed earlier in the ‘Physical Distancing’ section.  </w:t>
            </w:r>
            <w:r w:rsidRPr="75C424C7">
              <w:rPr>
                <w:i/>
                <w:iCs/>
              </w:rPr>
              <w:t xml:space="preserve">Children will be allocated different play areas within the school grounds for their breaks to enable the cleaning of play equipment between learning communities. </w:t>
            </w:r>
          </w:p>
        </w:tc>
      </w:tr>
      <w:tr w:rsidR="00FA369A" w:rsidRPr="00EF3429" w14:paraId="6A3673F2" w14:textId="77777777" w:rsidTr="75C424C7">
        <w:tc>
          <w:tcPr>
            <w:tcW w:w="2122" w:type="dxa"/>
          </w:tcPr>
          <w:p w14:paraId="76EFC172" w14:textId="77777777" w:rsidR="00FA369A" w:rsidRPr="001F659D" w:rsidRDefault="00FA369A" w:rsidP="006E4A58">
            <w:pPr>
              <w:tabs>
                <w:tab w:val="left" w:pos="5796"/>
              </w:tabs>
              <w:rPr>
                <w:b/>
                <w:bCs/>
              </w:rPr>
            </w:pPr>
            <w:r w:rsidRPr="001F659D">
              <w:rPr>
                <w:b/>
                <w:bCs/>
              </w:rPr>
              <w:t>Before and After School Care</w:t>
            </w:r>
          </w:p>
        </w:tc>
        <w:tc>
          <w:tcPr>
            <w:tcW w:w="7371" w:type="dxa"/>
          </w:tcPr>
          <w:p w14:paraId="3A83B7FF" w14:textId="4171D827" w:rsidR="00FA369A" w:rsidRPr="00EF3429" w:rsidRDefault="73CBCC73" w:rsidP="75C424C7">
            <w:pPr>
              <w:tabs>
                <w:tab w:val="left" w:pos="5796"/>
              </w:tabs>
              <w:rPr>
                <w:i/>
                <w:iCs/>
              </w:rPr>
            </w:pPr>
            <w:r w:rsidRPr="75C424C7">
              <w:rPr>
                <w:i/>
                <w:iCs/>
              </w:rPr>
              <w:t xml:space="preserve">The staff from Woden </w:t>
            </w:r>
            <w:r w:rsidR="10EA17E8" w:rsidRPr="75C424C7">
              <w:rPr>
                <w:i/>
                <w:iCs/>
              </w:rPr>
              <w:t>Community</w:t>
            </w:r>
            <w:r w:rsidRPr="75C424C7">
              <w:rPr>
                <w:i/>
                <w:iCs/>
              </w:rPr>
              <w:t xml:space="preserve"> Services will provide detailed communication to </w:t>
            </w:r>
            <w:r w:rsidR="301708DF" w:rsidRPr="75C424C7">
              <w:rPr>
                <w:i/>
                <w:iCs/>
              </w:rPr>
              <w:t xml:space="preserve">families </w:t>
            </w:r>
            <w:r w:rsidR="462F3975" w:rsidRPr="75C424C7">
              <w:rPr>
                <w:i/>
                <w:iCs/>
              </w:rPr>
              <w:t>through</w:t>
            </w:r>
            <w:r w:rsidR="301708DF" w:rsidRPr="75C424C7">
              <w:rPr>
                <w:i/>
                <w:iCs/>
              </w:rPr>
              <w:t xml:space="preserve"> their </w:t>
            </w:r>
            <w:r w:rsidR="6B7CB7FF" w:rsidRPr="75C424C7">
              <w:rPr>
                <w:i/>
                <w:iCs/>
              </w:rPr>
              <w:t xml:space="preserve">regular </w:t>
            </w:r>
            <w:r w:rsidR="301708DF" w:rsidRPr="75C424C7">
              <w:rPr>
                <w:i/>
                <w:iCs/>
              </w:rPr>
              <w:t>channels of communication</w:t>
            </w:r>
            <w:r w:rsidR="07ED3A11" w:rsidRPr="75C424C7">
              <w:rPr>
                <w:i/>
                <w:iCs/>
              </w:rPr>
              <w:t xml:space="preserve"> to outline what </w:t>
            </w:r>
            <w:proofErr w:type="spellStart"/>
            <w:r w:rsidR="07ED3A11" w:rsidRPr="75C424C7">
              <w:rPr>
                <w:i/>
                <w:iCs/>
              </w:rPr>
              <w:t>cohorting</w:t>
            </w:r>
            <w:proofErr w:type="spellEnd"/>
            <w:r w:rsidR="07ED3A11" w:rsidRPr="75C424C7">
              <w:rPr>
                <w:i/>
                <w:iCs/>
              </w:rPr>
              <w:t xml:space="preserve"> will look like during before/after school care. </w:t>
            </w:r>
          </w:p>
        </w:tc>
      </w:tr>
    </w:tbl>
    <w:p w14:paraId="7C516EC3" w14:textId="09CDEFD5" w:rsidR="007012F9" w:rsidRDefault="001F659D" w:rsidP="00994797">
      <w:r>
        <w:t>We</w:t>
      </w:r>
      <w:r w:rsidR="007012F9">
        <w:t xml:space="preserve"> will continue to review and adjust these measures based on the most up to date </w:t>
      </w:r>
      <w:r>
        <w:t xml:space="preserve">advice from </w:t>
      </w:r>
      <w:r w:rsidR="007012F9">
        <w:t>ACT Health.</w:t>
      </w:r>
    </w:p>
    <w:p w14:paraId="60E2604A" w14:textId="04E39E06" w:rsidR="00994797" w:rsidRDefault="007012F9" w:rsidP="00994797">
      <w:r>
        <w:t>Remember, a</w:t>
      </w:r>
      <w:r w:rsidR="00994797">
        <w:t xml:space="preserve">ll </w:t>
      </w:r>
      <w:r w:rsidR="001F659D">
        <w:t>adults and children</w:t>
      </w:r>
      <w:r w:rsidR="00994797">
        <w:t xml:space="preserve"> </w:t>
      </w:r>
      <w:r w:rsidR="008F5E49">
        <w:t>aged 12</w:t>
      </w:r>
      <w:r w:rsidR="001F659D">
        <w:t xml:space="preserve"> years</w:t>
      </w:r>
      <w:r w:rsidR="008F5E49">
        <w:t xml:space="preserve"> and above </w:t>
      </w:r>
      <w:r w:rsidR="00994797">
        <w:t>are eligible for vaccination. If yo</w:t>
      </w:r>
      <w:r w:rsidR="008F5E49">
        <w:t xml:space="preserve">ur child is </w:t>
      </w:r>
      <w:r w:rsidR="001F659D">
        <w:t xml:space="preserve">eligible but </w:t>
      </w:r>
      <w:r w:rsidR="008F5E49">
        <w:t>not yet vaccinated,</w:t>
      </w:r>
      <w:r w:rsidR="00994797">
        <w:t xml:space="preserve"> we encourage you to </w:t>
      </w:r>
      <w:r w:rsidR="008F5E49">
        <w:t xml:space="preserve">book them in by </w:t>
      </w:r>
      <w:r w:rsidR="00994797">
        <w:t>calling the COVID-19 vaccination line on 5124 7700 daily between 7am-7pm.</w:t>
      </w:r>
      <w:r w:rsidR="001F659D">
        <w:t xml:space="preserve"> Bookings can also be made with some </w:t>
      </w:r>
      <w:hyperlink r:id="rId17" w:history="1">
        <w:r w:rsidR="001F659D" w:rsidRPr="001F659D">
          <w:rPr>
            <w:rStyle w:val="Hyperlink"/>
          </w:rPr>
          <w:t>GP clinics and pharmacies</w:t>
        </w:r>
      </w:hyperlink>
      <w:r w:rsidR="001F659D">
        <w:t>.</w:t>
      </w:r>
    </w:p>
    <w:p w14:paraId="4438590E" w14:textId="6ADAE9B7" w:rsidR="008F5E49" w:rsidRDefault="008F5E49" w:rsidP="00994797">
      <w:bookmarkStart w:id="1" w:name="_Hlk83834904"/>
      <w:r>
        <w:t xml:space="preserve">We understand that there has been considerable change and uncertainty for our students </w:t>
      </w:r>
      <w:r w:rsidR="00AF23AC">
        <w:t>during the pandemic, and as we transition back to school</w:t>
      </w:r>
      <w:r>
        <w:t xml:space="preserve">. I’d remind you that you and your child can book an appointment with our </w:t>
      </w:r>
      <w:r w:rsidRPr="008F5E49">
        <w:t>Telehealth Support Service on 02 6205 1559 between 9</w:t>
      </w:r>
      <w:r w:rsidR="004C1EE6">
        <w:t>.00</w:t>
      </w:r>
      <w:r w:rsidRPr="008F5E49">
        <w:t>am and 4.30pm weekdays.</w:t>
      </w:r>
      <w:r>
        <w:t xml:space="preserve"> With the return to school, your child will also be able to organise face to face sessions with the school psychologist.</w:t>
      </w:r>
    </w:p>
    <w:bookmarkEnd w:id="1"/>
    <w:p w14:paraId="6D5E0FCD" w14:textId="6770DB47" w:rsidR="00223239" w:rsidRPr="008F5E49" w:rsidRDefault="008F5E49" w:rsidP="00994797">
      <w:pPr>
        <w:rPr>
          <w:rStyle w:val="Hyperlink"/>
        </w:rPr>
      </w:pPr>
      <w:r>
        <w:lastRenderedPageBreak/>
        <w:t>For</w:t>
      </w:r>
      <w:r w:rsidR="00994797">
        <w:t xml:space="preserve"> more information </w:t>
      </w:r>
      <w:r>
        <w:t>about the return to</w:t>
      </w:r>
      <w:r w:rsidR="00994797">
        <w:t xml:space="preserve"> schools</w:t>
      </w:r>
      <w:r>
        <w:t xml:space="preserve">, I’d recommend visiting </w:t>
      </w:r>
      <w:r>
        <w:fldChar w:fldCharType="begin"/>
      </w:r>
      <w:r>
        <w:instrText xml:space="preserve"> HYPERLINK "https://www.education.act.gov.au/public-school-life/covid-school-arrangements" </w:instrText>
      </w:r>
      <w:r>
        <w:fldChar w:fldCharType="separate"/>
      </w:r>
      <w:r w:rsidR="00994797" w:rsidRPr="008F5E49">
        <w:rPr>
          <w:rStyle w:val="Hyperlink"/>
        </w:rPr>
        <w:t xml:space="preserve">the Education </w:t>
      </w:r>
      <w:r w:rsidRPr="008F5E49">
        <w:rPr>
          <w:rStyle w:val="Hyperlink"/>
        </w:rPr>
        <w:t xml:space="preserve">Directorate’s </w:t>
      </w:r>
      <w:r w:rsidR="00994797" w:rsidRPr="008F5E49">
        <w:rPr>
          <w:rStyle w:val="Hyperlink"/>
        </w:rPr>
        <w:t xml:space="preserve">website. </w:t>
      </w:r>
    </w:p>
    <w:p w14:paraId="56A19224" w14:textId="366B5B78" w:rsidR="00994797" w:rsidRDefault="008F5E49" w:rsidP="00994797">
      <w:r>
        <w:fldChar w:fldCharType="end"/>
      </w:r>
      <w:r w:rsidR="00994797">
        <w:t xml:space="preserve">You can keep up to date with the latest health information, </w:t>
      </w:r>
      <w:proofErr w:type="gramStart"/>
      <w:r w:rsidR="00994797">
        <w:t>advice</w:t>
      </w:r>
      <w:proofErr w:type="gramEnd"/>
      <w:r w:rsidR="00994797">
        <w:t xml:space="preserve"> and resources on the </w:t>
      </w:r>
      <w:hyperlink r:id="rId18" w:history="1">
        <w:r w:rsidR="00994797" w:rsidRPr="008F5E49">
          <w:rPr>
            <w:rStyle w:val="Hyperlink"/>
          </w:rPr>
          <w:t>ACT’s COVID-19 website</w:t>
        </w:r>
      </w:hyperlink>
      <w:r>
        <w:t>.</w:t>
      </w:r>
    </w:p>
    <w:p w14:paraId="17166075" w14:textId="4E6B43C4" w:rsidR="00223239" w:rsidRDefault="00994797" w:rsidP="00994797">
      <w:r>
        <w:t xml:space="preserve">I would </w:t>
      </w:r>
      <w:r w:rsidR="008F5E49">
        <w:t xml:space="preserve">also </w:t>
      </w:r>
      <w:r>
        <w:t xml:space="preserve">like to </w:t>
      </w:r>
      <w:r w:rsidR="008F5E49">
        <w:t xml:space="preserve">take this opportunity to </w:t>
      </w:r>
      <w:r>
        <w:t xml:space="preserve">thank you </w:t>
      </w:r>
      <w:r w:rsidR="008F5E49">
        <w:t xml:space="preserve">for </w:t>
      </w:r>
      <w:r>
        <w:t>your support</w:t>
      </w:r>
      <w:r w:rsidR="008F5E49">
        <w:t xml:space="preserve"> and understanding</w:t>
      </w:r>
      <w:r>
        <w:t xml:space="preserve"> as we return to face</w:t>
      </w:r>
      <w:r w:rsidR="008F5E49">
        <w:t>-</w:t>
      </w:r>
      <w:r>
        <w:t>to</w:t>
      </w:r>
      <w:r w:rsidR="008F5E49">
        <w:t>-</w:t>
      </w:r>
      <w:r>
        <w:t xml:space="preserve">face schooling. </w:t>
      </w:r>
    </w:p>
    <w:p w14:paraId="0F704EB1" w14:textId="63CA7812" w:rsidR="00994797" w:rsidRDefault="0337104E" w:rsidP="00994797">
      <w:r>
        <w:t xml:space="preserve">We </w:t>
      </w:r>
      <w:r w:rsidR="508BA69C">
        <w:t xml:space="preserve">look forward to </w:t>
      </w:r>
      <w:r>
        <w:t xml:space="preserve">seeing </w:t>
      </w:r>
      <w:r w:rsidR="771B048A">
        <w:t>all our</w:t>
      </w:r>
      <w:r w:rsidR="59A4C910">
        <w:t xml:space="preserve"> children</w:t>
      </w:r>
      <w:r w:rsidR="771B048A">
        <w:t xml:space="preserve"> back at school</w:t>
      </w:r>
      <w:r>
        <w:t>.</w:t>
      </w:r>
    </w:p>
    <w:p w14:paraId="77FB5FCD" w14:textId="68CDBA32" w:rsidR="00994797" w:rsidRDefault="00223239" w:rsidP="00994797">
      <w:r>
        <w:t>My r</w:t>
      </w:r>
      <w:r w:rsidR="00994797">
        <w:t>egards,</w:t>
      </w:r>
    </w:p>
    <w:p w14:paraId="66F92D1F" w14:textId="77777777" w:rsidR="00571346" w:rsidRDefault="00571346" w:rsidP="00571346"/>
    <w:p w14:paraId="1A8458AB" w14:textId="0D9E7D6C" w:rsidR="63BADC71" w:rsidRDefault="63BADC71" w:rsidP="696B4A8D">
      <w:r>
        <w:t>Kate Woods</w:t>
      </w:r>
    </w:p>
    <w:p w14:paraId="6EEB2B5B" w14:textId="3F771ACA" w:rsidR="63BADC71" w:rsidRDefault="63BADC71" w:rsidP="696B4A8D">
      <w:r>
        <w:t xml:space="preserve">Margaret Hendry School </w:t>
      </w:r>
    </w:p>
    <w:p w14:paraId="4F07529D" w14:textId="77777777" w:rsidR="00571346" w:rsidRDefault="00571346" w:rsidP="00994797"/>
    <w:sectPr w:rsidR="00571346" w:rsidSect="003E06DC">
      <w:headerReference w:type="default" r:id="rId19"/>
      <w:footerReference w:type="default" r:id="rId20"/>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4B7D" w14:textId="77777777" w:rsidR="00E55F32" w:rsidRDefault="00E55F32" w:rsidP="004C1EE6">
      <w:pPr>
        <w:spacing w:after="0" w:line="240" w:lineRule="auto"/>
      </w:pPr>
      <w:r>
        <w:separator/>
      </w:r>
    </w:p>
  </w:endnote>
  <w:endnote w:type="continuationSeparator" w:id="0">
    <w:p w14:paraId="160E61C0" w14:textId="77777777" w:rsidR="00E55F32" w:rsidRDefault="00E55F32" w:rsidP="004C1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962464"/>
      <w:docPartObj>
        <w:docPartGallery w:val="Page Numbers (Bottom of Page)"/>
        <w:docPartUnique/>
      </w:docPartObj>
    </w:sdtPr>
    <w:sdtEndPr>
      <w:rPr>
        <w:noProof/>
      </w:rPr>
    </w:sdtEndPr>
    <w:sdtContent>
      <w:p w14:paraId="2F9CE11C" w14:textId="0C1980B6" w:rsidR="003E06DC" w:rsidRDefault="003E06DC">
        <w:pPr>
          <w:pStyle w:val="Footer"/>
          <w:jc w:val="right"/>
        </w:pPr>
        <w:r w:rsidRPr="003E06DC">
          <w:rPr>
            <w:sz w:val="20"/>
            <w:szCs w:val="20"/>
          </w:rPr>
          <w:fldChar w:fldCharType="begin"/>
        </w:r>
        <w:r w:rsidRPr="003E06DC">
          <w:rPr>
            <w:sz w:val="20"/>
            <w:szCs w:val="20"/>
          </w:rPr>
          <w:instrText xml:space="preserve"> PAGE   \* MERGEFORMAT </w:instrText>
        </w:r>
        <w:r w:rsidRPr="003E06DC">
          <w:rPr>
            <w:sz w:val="20"/>
            <w:szCs w:val="20"/>
          </w:rPr>
          <w:fldChar w:fldCharType="separate"/>
        </w:r>
        <w:r w:rsidRPr="003E06DC">
          <w:rPr>
            <w:noProof/>
            <w:sz w:val="20"/>
            <w:szCs w:val="20"/>
          </w:rPr>
          <w:t>2</w:t>
        </w:r>
        <w:r w:rsidRPr="003E06DC">
          <w:rPr>
            <w:noProof/>
            <w:sz w:val="20"/>
            <w:szCs w:val="20"/>
          </w:rPr>
          <w:fldChar w:fldCharType="end"/>
        </w:r>
      </w:p>
    </w:sdtContent>
  </w:sdt>
  <w:p w14:paraId="10440E55" w14:textId="77777777" w:rsidR="003E06DC" w:rsidRDefault="003E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0AB1F" w14:textId="77777777" w:rsidR="00E55F32" w:rsidRDefault="00E55F32" w:rsidP="004C1EE6">
      <w:pPr>
        <w:spacing w:after="0" w:line="240" w:lineRule="auto"/>
      </w:pPr>
      <w:r>
        <w:separator/>
      </w:r>
    </w:p>
  </w:footnote>
  <w:footnote w:type="continuationSeparator" w:id="0">
    <w:p w14:paraId="5CA89884" w14:textId="77777777" w:rsidR="00E55F32" w:rsidRDefault="00E55F32" w:rsidP="004C1E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4CA4" w14:textId="4906391F" w:rsidR="004C1EE6" w:rsidRDefault="004C1EE6" w:rsidP="004C1EE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4"/>
    <w:multiLevelType w:val="hybridMultilevel"/>
    <w:tmpl w:val="F518560A"/>
    <w:lvl w:ilvl="0" w:tplc="15D60EEE">
      <w:start w:val="1"/>
      <w:numFmt w:val="bullet"/>
      <w:lvlText w:val=""/>
      <w:lvlJc w:val="left"/>
      <w:pPr>
        <w:ind w:left="720" w:hanging="360"/>
      </w:pPr>
      <w:rPr>
        <w:rFonts w:ascii="Symbol" w:hAnsi="Symbol" w:hint="default"/>
      </w:rPr>
    </w:lvl>
    <w:lvl w:ilvl="1" w:tplc="1FB84BFC">
      <w:start w:val="1"/>
      <w:numFmt w:val="bullet"/>
      <w:lvlText w:val="o"/>
      <w:lvlJc w:val="left"/>
      <w:pPr>
        <w:ind w:left="1440" w:hanging="360"/>
      </w:pPr>
      <w:rPr>
        <w:rFonts w:ascii="Courier New" w:hAnsi="Courier New" w:hint="default"/>
      </w:rPr>
    </w:lvl>
    <w:lvl w:ilvl="2" w:tplc="8F40FE2E">
      <w:start w:val="1"/>
      <w:numFmt w:val="bullet"/>
      <w:lvlText w:val=""/>
      <w:lvlJc w:val="left"/>
      <w:pPr>
        <w:ind w:left="2160" w:hanging="360"/>
      </w:pPr>
      <w:rPr>
        <w:rFonts w:ascii="Wingdings" w:hAnsi="Wingdings" w:hint="default"/>
      </w:rPr>
    </w:lvl>
    <w:lvl w:ilvl="3" w:tplc="EBF4B230">
      <w:start w:val="1"/>
      <w:numFmt w:val="bullet"/>
      <w:lvlText w:val=""/>
      <w:lvlJc w:val="left"/>
      <w:pPr>
        <w:ind w:left="2880" w:hanging="360"/>
      </w:pPr>
      <w:rPr>
        <w:rFonts w:ascii="Symbol" w:hAnsi="Symbol" w:hint="default"/>
      </w:rPr>
    </w:lvl>
    <w:lvl w:ilvl="4" w:tplc="82DA8292">
      <w:start w:val="1"/>
      <w:numFmt w:val="bullet"/>
      <w:lvlText w:val="o"/>
      <w:lvlJc w:val="left"/>
      <w:pPr>
        <w:ind w:left="3600" w:hanging="360"/>
      </w:pPr>
      <w:rPr>
        <w:rFonts w:ascii="Courier New" w:hAnsi="Courier New" w:hint="default"/>
      </w:rPr>
    </w:lvl>
    <w:lvl w:ilvl="5" w:tplc="C0A61392">
      <w:start w:val="1"/>
      <w:numFmt w:val="bullet"/>
      <w:lvlText w:val=""/>
      <w:lvlJc w:val="left"/>
      <w:pPr>
        <w:ind w:left="4320" w:hanging="360"/>
      </w:pPr>
      <w:rPr>
        <w:rFonts w:ascii="Wingdings" w:hAnsi="Wingdings" w:hint="default"/>
      </w:rPr>
    </w:lvl>
    <w:lvl w:ilvl="6" w:tplc="3FCA93B2">
      <w:start w:val="1"/>
      <w:numFmt w:val="bullet"/>
      <w:lvlText w:val=""/>
      <w:lvlJc w:val="left"/>
      <w:pPr>
        <w:ind w:left="5040" w:hanging="360"/>
      </w:pPr>
      <w:rPr>
        <w:rFonts w:ascii="Symbol" w:hAnsi="Symbol" w:hint="default"/>
      </w:rPr>
    </w:lvl>
    <w:lvl w:ilvl="7" w:tplc="B3684E2E">
      <w:start w:val="1"/>
      <w:numFmt w:val="bullet"/>
      <w:lvlText w:val="o"/>
      <w:lvlJc w:val="left"/>
      <w:pPr>
        <w:ind w:left="5760" w:hanging="360"/>
      </w:pPr>
      <w:rPr>
        <w:rFonts w:ascii="Courier New" w:hAnsi="Courier New" w:hint="default"/>
      </w:rPr>
    </w:lvl>
    <w:lvl w:ilvl="8" w:tplc="CB5E94C4">
      <w:start w:val="1"/>
      <w:numFmt w:val="bullet"/>
      <w:lvlText w:val=""/>
      <w:lvlJc w:val="left"/>
      <w:pPr>
        <w:ind w:left="6480" w:hanging="360"/>
      </w:pPr>
      <w:rPr>
        <w:rFonts w:ascii="Wingdings" w:hAnsi="Wingdings" w:hint="default"/>
      </w:rPr>
    </w:lvl>
  </w:abstractNum>
  <w:abstractNum w:abstractNumId="1" w15:restartNumberingAfterBreak="0">
    <w:nsid w:val="138F1079"/>
    <w:multiLevelType w:val="hybridMultilevel"/>
    <w:tmpl w:val="42A2BA14"/>
    <w:lvl w:ilvl="0" w:tplc="1FD48A88">
      <w:start w:val="1"/>
      <w:numFmt w:val="bullet"/>
      <w:lvlText w:val="-"/>
      <w:lvlJc w:val="left"/>
      <w:pPr>
        <w:ind w:left="720" w:hanging="360"/>
      </w:pPr>
      <w:rPr>
        <w:rFonts w:ascii="Calibri" w:hAnsi="Calibri" w:hint="default"/>
      </w:rPr>
    </w:lvl>
    <w:lvl w:ilvl="1" w:tplc="EF1EED62">
      <w:start w:val="1"/>
      <w:numFmt w:val="bullet"/>
      <w:lvlText w:val="o"/>
      <w:lvlJc w:val="left"/>
      <w:pPr>
        <w:ind w:left="1440" w:hanging="360"/>
      </w:pPr>
      <w:rPr>
        <w:rFonts w:ascii="Courier New" w:hAnsi="Courier New" w:hint="default"/>
      </w:rPr>
    </w:lvl>
    <w:lvl w:ilvl="2" w:tplc="75C814E8">
      <w:start w:val="1"/>
      <w:numFmt w:val="bullet"/>
      <w:lvlText w:val=""/>
      <w:lvlJc w:val="left"/>
      <w:pPr>
        <w:ind w:left="2160" w:hanging="360"/>
      </w:pPr>
      <w:rPr>
        <w:rFonts w:ascii="Wingdings" w:hAnsi="Wingdings" w:hint="default"/>
      </w:rPr>
    </w:lvl>
    <w:lvl w:ilvl="3" w:tplc="4F0AA452">
      <w:start w:val="1"/>
      <w:numFmt w:val="bullet"/>
      <w:lvlText w:val=""/>
      <w:lvlJc w:val="left"/>
      <w:pPr>
        <w:ind w:left="2880" w:hanging="360"/>
      </w:pPr>
      <w:rPr>
        <w:rFonts w:ascii="Symbol" w:hAnsi="Symbol" w:hint="default"/>
      </w:rPr>
    </w:lvl>
    <w:lvl w:ilvl="4" w:tplc="66625A90">
      <w:start w:val="1"/>
      <w:numFmt w:val="bullet"/>
      <w:lvlText w:val="o"/>
      <w:lvlJc w:val="left"/>
      <w:pPr>
        <w:ind w:left="3600" w:hanging="360"/>
      </w:pPr>
      <w:rPr>
        <w:rFonts w:ascii="Courier New" w:hAnsi="Courier New" w:hint="default"/>
      </w:rPr>
    </w:lvl>
    <w:lvl w:ilvl="5" w:tplc="C0A4DFE0">
      <w:start w:val="1"/>
      <w:numFmt w:val="bullet"/>
      <w:lvlText w:val=""/>
      <w:lvlJc w:val="left"/>
      <w:pPr>
        <w:ind w:left="4320" w:hanging="360"/>
      </w:pPr>
      <w:rPr>
        <w:rFonts w:ascii="Wingdings" w:hAnsi="Wingdings" w:hint="default"/>
      </w:rPr>
    </w:lvl>
    <w:lvl w:ilvl="6" w:tplc="4B7C5B08">
      <w:start w:val="1"/>
      <w:numFmt w:val="bullet"/>
      <w:lvlText w:val=""/>
      <w:lvlJc w:val="left"/>
      <w:pPr>
        <w:ind w:left="5040" w:hanging="360"/>
      </w:pPr>
      <w:rPr>
        <w:rFonts w:ascii="Symbol" w:hAnsi="Symbol" w:hint="default"/>
      </w:rPr>
    </w:lvl>
    <w:lvl w:ilvl="7" w:tplc="DC52C252">
      <w:start w:val="1"/>
      <w:numFmt w:val="bullet"/>
      <w:lvlText w:val="o"/>
      <w:lvlJc w:val="left"/>
      <w:pPr>
        <w:ind w:left="5760" w:hanging="360"/>
      </w:pPr>
      <w:rPr>
        <w:rFonts w:ascii="Courier New" w:hAnsi="Courier New" w:hint="default"/>
      </w:rPr>
    </w:lvl>
    <w:lvl w:ilvl="8" w:tplc="6E02CA82">
      <w:start w:val="1"/>
      <w:numFmt w:val="bullet"/>
      <w:lvlText w:val=""/>
      <w:lvlJc w:val="left"/>
      <w:pPr>
        <w:ind w:left="6480" w:hanging="360"/>
      </w:pPr>
      <w:rPr>
        <w:rFonts w:ascii="Wingdings" w:hAnsi="Wingdings" w:hint="default"/>
      </w:rPr>
    </w:lvl>
  </w:abstractNum>
  <w:abstractNum w:abstractNumId="2" w15:restartNumberingAfterBreak="0">
    <w:nsid w:val="396E0148"/>
    <w:multiLevelType w:val="hybridMultilevel"/>
    <w:tmpl w:val="99A0F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0B3837"/>
    <w:multiLevelType w:val="hybridMultilevel"/>
    <w:tmpl w:val="A9FCB940"/>
    <w:lvl w:ilvl="0" w:tplc="5D666A72">
      <w:start w:val="1"/>
      <w:numFmt w:val="bullet"/>
      <w:lvlText w:val=""/>
      <w:lvlJc w:val="left"/>
      <w:pPr>
        <w:ind w:left="720" w:hanging="360"/>
      </w:pPr>
      <w:rPr>
        <w:rFonts w:ascii="Symbol" w:hAnsi="Symbol" w:hint="default"/>
      </w:rPr>
    </w:lvl>
    <w:lvl w:ilvl="1" w:tplc="17B4B4B8">
      <w:start w:val="1"/>
      <w:numFmt w:val="bullet"/>
      <w:lvlText w:val="o"/>
      <w:lvlJc w:val="left"/>
      <w:pPr>
        <w:ind w:left="1440" w:hanging="360"/>
      </w:pPr>
      <w:rPr>
        <w:rFonts w:ascii="Courier New" w:hAnsi="Courier New" w:hint="default"/>
      </w:rPr>
    </w:lvl>
    <w:lvl w:ilvl="2" w:tplc="8BCA586C">
      <w:start w:val="1"/>
      <w:numFmt w:val="bullet"/>
      <w:lvlText w:val=""/>
      <w:lvlJc w:val="left"/>
      <w:pPr>
        <w:ind w:left="2160" w:hanging="360"/>
      </w:pPr>
      <w:rPr>
        <w:rFonts w:ascii="Wingdings" w:hAnsi="Wingdings" w:hint="default"/>
      </w:rPr>
    </w:lvl>
    <w:lvl w:ilvl="3" w:tplc="C0680038">
      <w:start w:val="1"/>
      <w:numFmt w:val="bullet"/>
      <w:lvlText w:val=""/>
      <w:lvlJc w:val="left"/>
      <w:pPr>
        <w:ind w:left="2880" w:hanging="360"/>
      </w:pPr>
      <w:rPr>
        <w:rFonts w:ascii="Symbol" w:hAnsi="Symbol" w:hint="default"/>
      </w:rPr>
    </w:lvl>
    <w:lvl w:ilvl="4" w:tplc="D5D4E0E2">
      <w:start w:val="1"/>
      <w:numFmt w:val="bullet"/>
      <w:lvlText w:val="o"/>
      <w:lvlJc w:val="left"/>
      <w:pPr>
        <w:ind w:left="3600" w:hanging="360"/>
      </w:pPr>
      <w:rPr>
        <w:rFonts w:ascii="Courier New" w:hAnsi="Courier New" w:hint="default"/>
      </w:rPr>
    </w:lvl>
    <w:lvl w:ilvl="5" w:tplc="D116BCFE">
      <w:start w:val="1"/>
      <w:numFmt w:val="bullet"/>
      <w:lvlText w:val=""/>
      <w:lvlJc w:val="left"/>
      <w:pPr>
        <w:ind w:left="4320" w:hanging="360"/>
      </w:pPr>
      <w:rPr>
        <w:rFonts w:ascii="Wingdings" w:hAnsi="Wingdings" w:hint="default"/>
      </w:rPr>
    </w:lvl>
    <w:lvl w:ilvl="6" w:tplc="DF4601FE">
      <w:start w:val="1"/>
      <w:numFmt w:val="bullet"/>
      <w:lvlText w:val=""/>
      <w:lvlJc w:val="left"/>
      <w:pPr>
        <w:ind w:left="5040" w:hanging="360"/>
      </w:pPr>
      <w:rPr>
        <w:rFonts w:ascii="Symbol" w:hAnsi="Symbol" w:hint="default"/>
      </w:rPr>
    </w:lvl>
    <w:lvl w:ilvl="7" w:tplc="CEFACF22">
      <w:start w:val="1"/>
      <w:numFmt w:val="bullet"/>
      <w:lvlText w:val="o"/>
      <w:lvlJc w:val="left"/>
      <w:pPr>
        <w:ind w:left="5760" w:hanging="360"/>
      </w:pPr>
      <w:rPr>
        <w:rFonts w:ascii="Courier New" w:hAnsi="Courier New" w:hint="default"/>
      </w:rPr>
    </w:lvl>
    <w:lvl w:ilvl="8" w:tplc="EA705426">
      <w:start w:val="1"/>
      <w:numFmt w:val="bullet"/>
      <w:lvlText w:val=""/>
      <w:lvlJc w:val="left"/>
      <w:pPr>
        <w:ind w:left="6480" w:hanging="360"/>
      </w:pPr>
      <w:rPr>
        <w:rFonts w:ascii="Wingdings" w:hAnsi="Wingdings" w:hint="default"/>
      </w:rPr>
    </w:lvl>
  </w:abstractNum>
  <w:abstractNum w:abstractNumId="4" w15:restartNumberingAfterBreak="0">
    <w:nsid w:val="41CF6A49"/>
    <w:multiLevelType w:val="hybridMultilevel"/>
    <w:tmpl w:val="72908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5343BB"/>
    <w:multiLevelType w:val="hybridMultilevel"/>
    <w:tmpl w:val="43FA3586"/>
    <w:lvl w:ilvl="0" w:tplc="E1A63060">
      <w:start w:val="1"/>
      <w:numFmt w:val="bullet"/>
      <w:lvlText w:val=""/>
      <w:lvlJc w:val="left"/>
      <w:pPr>
        <w:ind w:left="720" w:hanging="360"/>
      </w:pPr>
      <w:rPr>
        <w:rFonts w:ascii="Symbol" w:hAnsi="Symbol" w:hint="default"/>
      </w:rPr>
    </w:lvl>
    <w:lvl w:ilvl="1" w:tplc="5DE4756A">
      <w:start w:val="1"/>
      <w:numFmt w:val="bullet"/>
      <w:lvlText w:val="o"/>
      <w:lvlJc w:val="left"/>
      <w:pPr>
        <w:ind w:left="1440" w:hanging="360"/>
      </w:pPr>
      <w:rPr>
        <w:rFonts w:ascii="Courier New" w:hAnsi="Courier New" w:hint="default"/>
      </w:rPr>
    </w:lvl>
    <w:lvl w:ilvl="2" w:tplc="C576D0D6">
      <w:start w:val="1"/>
      <w:numFmt w:val="bullet"/>
      <w:lvlText w:val=""/>
      <w:lvlJc w:val="left"/>
      <w:pPr>
        <w:ind w:left="2160" w:hanging="360"/>
      </w:pPr>
      <w:rPr>
        <w:rFonts w:ascii="Wingdings" w:hAnsi="Wingdings" w:hint="default"/>
      </w:rPr>
    </w:lvl>
    <w:lvl w:ilvl="3" w:tplc="6276E414">
      <w:start w:val="1"/>
      <w:numFmt w:val="bullet"/>
      <w:lvlText w:val=""/>
      <w:lvlJc w:val="left"/>
      <w:pPr>
        <w:ind w:left="2880" w:hanging="360"/>
      </w:pPr>
      <w:rPr>
        <w:rFonts w:ascii="Symbol" w:hAnsi="Symbol" w:hint="default"/>
      </w:rPr>
    </w:lvl>
    <w:lvl w:ilvl="4" w:tplc="5658D7D6">
      <w:start w:val="1"/>
      <w:numFmt w:val="bullet"/>
      <w:lvlText w:val="o"/>
      <w:lvlJc w:val="left"/>
      <w:pPr>
        <w:ind w:left="3600" w:hanging="360"/>
      </w:pPr>
      <w:rPr>
        <w:rFonts w:ascii="Courier New" w:hAnsi="Courier New" w:hint="default"/>
      </w:rPr>
    </w:lvl>
    <w:lvl w:ilvl="5" w:tplc="AD029552">
      <w:start w:val="1"/>
      <w:numFmt w:val="bullet"/>
      <w:lvlText w:val=""/>
      <w:lvlJc w:val="left"/>
      <w:pPr>
        <w:ind w:left="4320" w:hanging="360"/>
      </w:pPr>
      <w:rPr>
        <w:rFonts w:ascii="Wingdings" w:hAnsi="Wingdings" w:hint="default"/>
      </w:rPr>
    </w:lvl>
    <w:lvl w:ilvl="6" w:tplc="063A4D74">
      <w:start w:val="1"/>
      <w:numFmt w:val="bullet"/>
      <w:lvlText w:val=""/>
      <w:lvlJc w:val="left"/>
      <w:pPr>
        <w:ind w:left="5040" w:hanging="360"/>
      </w:pPr>
      <w:rPr>
        <w:rFonts w:ascii="Symbol" w:hAnsi="Symbol" w:hint="default"/>
      </w:rPr>
    </w:lvl>
    <w:lvl w:ilvl="7" w:tplc="E496F158">
      <w:start w:val="1"/>
      <w:numFmt w:val="bullet"/>
      <w:lvlText w:val="o"/>
      <w:lvlJc w:val="left"/>
      <w:pPr>
        <w:ind w:left="5760" w:hanging="360"/>
      </w:pPr>
      <w:rPr>
        <w:rFonts w:ascii="Courier New" w:hAnsi="Courier New" w:hint="default"/>
      </w:rPr>
    </w:lvl>
    <w:lvl w:ilvl="8" w:tplc="768089B8">
      <w:start w:val="1"/>
      <w:numFmt w:val="bullet"/>
      <w:lvlText w:val=""/>
      <w:lvlJc w:val="left"/>
      <w:pPr>
        <w:ind w:left="6480" w:hanging="360"/>
      </w:pPr>
      <w:rPr>
        <w:rFonts w:ascii="Wingdings" w:hAnsi="Wingdings" w:hint="default"/>
      </w:rPr>
    </w:lvl>
  </w:abstractNum>
  <w:abstractNum w:abstractNumId="6" w15:restartNumberingAfterBreak="0">
    <w:nsid w:val="5DC22A66"/>
    <w:multiLevelType w:val="hybridMultilevel"/>
    <w:tmpl w:val="7FDEFA7E"/>
    <w:lvl w:ilvl="0" w:tplc="3FD648AA">
      <w:start w:val="1"/>
      <w:numFmt w:val="bullet"/>
      <w:lvlText w:val=""/>
      <w:lvlJc w:val="left"/>
      <w:pPr>
        <w:ind w:left="720" w:hanging="360"/>
      </w:pPr>
      <w:rPr>
        <w:rFonts w:ascii="Symbol" w:hAnsi="Symbol" w:hint="default"/>
      </w:rPr>
    </w:lvl>
    <w:lvl w:ilvl="1" w:tplc="F9B2B5EE">
      <w:start w:val="1"/>
      <w:numFmt w:val="bullet"/>
      <w:lvlText w:val="o"/>
      <w:lvlJc w:val="left"/>
      <w:pPr>
        <w:ind w:left="1440" w:hanging="360"/>
      </w:pPr>
      <w:rPr>
        <w:rFonts w:ascii="Courier New" w:hAnsi="Courier New" w:hint="default"/>
      </w:rPr>
    </w:lvl>
    <w:lvl w:ilvl="2" w:tplc="07E4F6A4">
      <w:start w:val="1"/>
      <w:numFmt w:val="bullet"/>
      <w:lvlText w:val=""/>
      <w:lvlJc w:val="left"/>
      <w:pPr>
        <w:ind w:left="2160" w:hanging="360"/>
      </w:pPr>
      <w:rPr>
        <w:rFonts w:ascii="Wingdings" w:hAnsi="Wingdings" w:hint="default"/>
      </w:rPr>
    </w:lvl>
    <w:lvl w:ilvl="3" w:tplc="77184BEE">
      <w:start w:val="1"/>
      <w:numFmt w:val="bullet"/>
      <w:lvlText w:val=""/>
      <w:lvlJc w:val="left"/>
      <w:pPr>
        <w:ind w:left="2880" w:hanging="360"/>
      </w:pPr>
      <w:rPr>
        <w:rFonts w:ascii="Symbol" w:hAnsi="Symbol" w:hint="default"/>
      </w:rPr>
    </w:lvl>
    <w:lvl w:ilvl="4" w:tplc="635893F8">
      <w:start w:val="1"/>
      <w:numFmt w:val="bullet"/>
      <w:lvlText w:val="o"/>
      <w:lvlJc w:val="left"/>
      <w:pPr>
        <w:ind w:left="3600" w:hanging="360"/>
      </w:pPr>
      <w:rPr>
        <w:rFonts w:ascii="Courier New" w:hAnsi="Courier New" w:hint="default"/>
      </w:rPr>
    </w:lvl>
    <w:lvl w:ilvl="5" w:tplc="286E6894">
      <w:start w:val="1"/>
      <w:numFmt w:val="bullet"/>
      <w:lvlText w:val=""/>
      <w:lvlJc w:val="left"/>
      <w:pPr>
        <w:ind w:left="4320" w:hanging="360"/>
      </w:pPr>
      <w:rPr>
        <w:rFonts w:ascii="Wingdings" w:hAnsi="Wingdings" w:hint="default"/>
      </w:rPr>
    </w:lvl>
    <w:lvl w:ilvl="6" w:tplc="8834D8F4">
      <w:start w:val="1"/>
      <w:numFmt w:val="bullet"/>
      <w:lvlText w:val=""/>
      <w:lvlJc w:val="left"/>
      <w:pPr>
        <w:ind w:left="5040" w:hanging="360"/>
      </w:pPr>
      <w:rPr>
        <w:rFonts w:ascii="Symbol" w:hAnsi="Symbol" w:hint="default"/>
      </w:rPr>
    </w:lvl>
    <w:lvl w:ilvl="7" w:tplc="BFA84A62">
      <w:start w:val="1"/>
      <w:numFmt w:val="bullet"/>
      <w:lvlText w:val="o"/>
      <w:lvlJc w:val="left"/>
      <w:pPr>
        <w:ind w:left="5760" w:hanging="360"/>
      </w:pPr>
      <w:rPr>
        <w:rFonts w:ascii="Courier New" w:hAnsi="Courier New" w:hint="default"/>
      </w:rPr>
    </w:lvl>
    <w:lvl w:ilvl="8" w:tplc="09FEAFA6">
      <w:start w:val="1"/>
      <w:numFmt w:val="bullet"/>
      <w:lvlText w:val=""/>
      <w:lvlJc w:val="left"/>
      <w:pPr>
        <w:ind w:left="6480" w:hanging="360"/>
      </w:pPr>
      <w:rPr>
        <w:rFonts w:ascii="Wingdings" w:hAnsi="Wingdings" w:hint="default"/>
      </w:rPr>
    </w:lvl>
  </w:abstractNum>
  <w:abstractNum w:abstractNumId="7" w15:restartNumberingAfterBreak="0">
    <w:nsid w:val="65F71374"/>
    <w:multiLevelType w:val="hybridMultilevel"/>
    <w:tmpl w:val="E4120738"/>
    <w:lvl w:ilvl="0" w:tplc="39388482">
      <w:start w:val="1"/>
      <w:numFmt w:val="bullet"/>
      <w:lvlText w:val=""/>
      <w:lvlJc w:val="left"/>
      <w:pPr>
        <w:ind w:left="720" w:hanging="360"/>
      </w:pPr>
      <w:rPr>
        <w:rFonts w:ascii="Symbol" w:hAnsi="Symbol" w:hint="default"/>
      </w:rPr>
    </w:lvl>
    <w:lvl w:ilvl="1" w:tplc="EC483D40">
      <w:start w:val="1"/>
      <w:numFmt w:val="bullet"/>
      <w:lvlText w:val="o"/>
      <w:lvlJc w:val="left"/>
      <w:pPr>
        <w:ind w:left="1440" w:hanging="360"/>
      </w:pPr>
      <w:rPr>
        <w:rFonts w:ascii="Courier New" w:hAnsi="Courier New" w:hint="default"/>
      </w:rPr>
    </w:lvl>
    <w:lvl w:ilvl="2" w:tplc="40E4BFCA">
      <w:start w:val="1"/>
      <w:numFmt w:val="bullet"/>
      <w:lvlText w:val=""/>
      <w:lvlJc w:val="left"/>
      <w:pPr>
        <w:ind w:left="2160" w:hanging="360"/>
      </w:pPr>
      <w:rPr>
        <w:rFonts w:ascii="Wingdings" w:hAnsi="Wingdings" w:hint="default"/>
      </w:rPr>
    </w:lvl>
    <w:lvl w:ilvl="3" w:tplc="60B0CC84">
      <w:start w:val="1"/>
      <w:numFmt w:val="bullet"/>
      <w:lvlText w:val=""/>
      <w:lvlJc w:val="left"/>
      <w:pPr>
        <w:ind w:left="2880" w:hanging="360"/>
      </w:pPr>
      <w:rPr>
        <w:rFonts w:ascii="Symbol" w:hAnsi="Symbol" w:hint="default"/>
      </w:rPr>
    </w:lvl>
    <w:lvl w:ilvl="4" w:tplc="8B8E4126">
      <w:start w:val="1"/>
      <w:numFmt w:val="bullet"/>
      <w:lvlText w:val="o"/>
      <w:lvlJc w:val="left"/>
      <w:pPr>
        <w:ind w:left="3600" w:hanging="360"/>
      </w:pPr>
      <w:rPr>
        <w:rFonts w:ascii="Courier New" w:hAnsi="Courier New" w:hint="default"/>
      </w:rPr>
    </w:lvl>
    <w:lvl w:ilvl="5" w:tplc="C342390E">
      <w:start w:val="1"/>
      <w:numFmt w:val="bullet"/>
      <w:lvlText w:val=""/>
      <w:lvlJc w:val="left"/>
      <w:pPr>
        <w:ind w:left="4320" w:hanging="360"/>
      </w:pPr>
      <w:rPr>
        <w:rFonts w:ascii="Wingdings" w:hAnsi="Wingdings" w:hint="default"/>
      </w:rPr>
    </w:lvl>
    <w:lvl w:ilvl="6" w:tplc="304E752A">
      <w:start w:val="1"/>
      <w:numFmt w:val="bullet"/>
      <w:lvlText w:val=""/>
      <w:lvlJc w:val="left"/>
      <w:pPr>
        <w:ind w:left="5040" w:hanging="360"/>
      </w:pPr>
      <w:rPr>
        <w:rFonts w:ascii="Symbol" w:hAnsi="Symbol" w:hint="default"/>
      </w:rPr>
    </w:lvl>
    <w:lvl w:ilvl="7" w:tplc="3A0EB90C">
      <w:start w:val="1"/>
      <w:numFmt w:val="bullet"/>
      <w:lvlText w:val="o"/>
      <w:lvlJc w:val="left"/>
      <w:pPr>
        <w:ind w:left="5760" w:hanging="360"/>
      </w:pPr>
      <w:rPr>
        <w:rFonts w:ascii="Courier New" w:hAnsi="Courier New" w:hint="default"/>
      </w:rPr>
    </w:lvl>
    <w:lvl w:ilvl="8" w:tplc="98903CBA">
      <w:start w:val="1"/>
      <w:numFmt w:val="bullet"/>
      <w:lvlText w:val=""/>
      <w:lvlJc w:val="left"/>
      <w:pPr>
        <w:ind w:left="6480" w:hanging="360"/>
      </w:pPr>
      <w:rPr>
        <w:rFonts w:ascii="Wingdings" w:hAnsi="Wingdings" w:hint="default"/>
      </w:rPr>
    </w:lvl>
  </w:abstractNum>
  <w:abstractNum w:abstractNumId="8" w15:restartNumberingAfterBreak="0">
    <w:nsid w:val="667A314D"/>
    <w:multiLevelType w:val="hybridMultilevel"/>
    <w:tmpl w:val="1062D0A2"/>
    <w:lvl w:ilvl="0" w:tplc="7EC48ED4">
      <w:start w:val="1"/>
      <w:numFmt w:val="bullet"/>
      <w:lvlText w:val=""/>
      <w:lvlJc w:val="left"/>
      <w:pPr>
        <w:ind w:left="720" w:hanging="360"/>
      </w:pPr>
      <w:rPr>
        <w:rFonts w:ascii="Symbol" w:hAnsi="Symbol" w:hint="default"/>
      </w:rPr>
    </w:lvl>
    <w:lvl w:ilvl="1" w:tplc="FCD290C2">
      <w:start w:val="1"/>
      <w:numFmt w:val="bullet"/>
      <w:lvlText w:val="o"/>
      <w:lvlJc w:val="left"/>
      <w:pPr>
        <w:ind w:left="1440" w:hanging="360"/>
      </w:pPr>
      <w:rPr>
        <w:rFonts w:ascii="Courier New" w:hAnsi="Courier New" w:hint="default"/>
      </w:rPr>
    </w:lvl>
    <w:lvl w:ilvl="2" w:tplc="ECD8C0EC">
      <w:start w:val="1"/>
      <w:numFmt w:val="bullet"/>
      <w:lvlText w:val=""/>
      <w:lvlJc w:val="left"/>
      <w:pPr>
        <w:ind w:left="2160" w:hanging="360"/>
      </w:pPr>
      <w:rPr>
        <w:rFonts w:ascii="Wingdings" w:hAnsi="Wingdings" w:hint="default"/>
      </w:rPr>
    </w:lvl>
    <w:lvl w:ilvl="3" w:tplc="A08A7554">
      <w:start w:val="1"/>
      <w:numFmt w:val="bullet"/>
      <w:lvlText w:val=""/>
      <w:lvlJc w:val="left"/>
      <w:pPr>
        <w:ind w:left="2880" w:hanging="360"/>
      </w:pPr>
      <w:rPr>
        <w:rFonts w:ascii="Symbol" w:hAnsi="Symbol" w:hint="default"/>
      </w:rPr>
    </w:lvl>
    <w:lvl w:ilvl="4" w:tplc="AD401F6E">
      <w:start w:val="1"/>
      <w:numFmt w:val="bullet"/>
      <w:lvlText w:val="o"/>
      <w:lvlJc w:val="left"/>
      <w:pPr>
        <w:ind w:left="3600" w:hanging="360"/>
      </w:pPr>
      <w:rPr>
        <w:rFonts w:ascii="Courier New" w:hAnsi="Courier New" w:hint="default"/>
      </w:rPr>
    </w:lvl>
    <w:lvl w:ilvl="5" w:tplc="2D1A87DC">
      <w:start w:val="1"/>
      <w:numFmt w:val="bullet"/>
      <w:lvlText w:val=""/>
      <w:lvlJc w:val="left"/>
      <w:pPr>
        <w:ind w:left="4320" w:hanging="360"/>
      </w:pPr>
      <w:rPr>
        <w:rFonts w:ascii="Wingdings" w:hAnsi="Wingdings" w:hint="default"/>
      </w:rPr>
    </w:lvl>
    <w:lvl w:ilvl="6" w:tplc="8E7A6D08">
      <w:start w:val="1"/>
      <w:numFmt w:val="bullet"/>
      <w:lvlText w:val=""/>
      <w:lvlJc w:val="left"/>
      <w:pPr>
        <w:ind w:left="5040" w:hanging="360"/>
      </w:pPr>
      <w:rPr>
        <w:rFonts w:ascii="Symbol" w:hAnsi="Symbol" w:hint="default"/>
      </w:rPr>
    </w:lvl>
    <w:lvl w:ilvl="7" w:tplc="49908074">
      <w:start w:val="1"/>
      <w:numFmt w:val="bullet"/>
      <w:lvlText w:val="o"/>
      <w:lvlJc w:val="left"/>
      <w:pPr>
        <w:ind w:left="5760" w:hanging="360"/>
      </w:pPr>
      <w:rPr>
        <w:rFonts w:ascii="Courier New" w:hAnsi="Courier New" w:hint="default"/>
      </w:rPr>
    </w:lvl>
    <w:lvl w:ilvl="8" w:tplc="6E0C5734">
      <w:start w:val="1"/>
      <w:numFmt w:val="bullet"/>
      <w:lvlText w:val=""/>
      <w:lvlJc w:val="left"/>
      <w:pPr>
        <w:ind w:left="6480" w:hanging="360"/>
      </w:pPr>
      <w:rPr>
        <w:rFonts w:ascii="Wingdings" w:hAnsi="Wingdings" w:hint="default"/>
      </w:rPr>
    </w:lvl>
  </w:abstractNum>
  <w:abstractNum w:abstractNumId="9" w15:restartNumberingAfterBreak="0">
    <w:nsid w:val="78564ED7"/>
    <w:multiLevelType w:val="hybridMultilevel"/>
    <w:tmpl w:val="A3AA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8"/>
  </w:num>
  <w:num w:numId="6">
    <w:abstractNumId w:val="7"/>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97"/>
    <w:rsid w:val="000E5D24"/>
    <w:rsid w:val="001F659D"/>
    <w:rsid w:val="00223239"/>
    <w:rsid w:val="00280FCD"/>
    <w:rsid w:val="002B207D"/>
    <w:rsid w:val="002C7576"/>
    <w:rsid w:val="00350153"/>
    <w:rsid w:val="00395797"/>
    <w:rsid w:val="003E06DC"/>
    <w:rsid w:val="004370A1"/>
    <w:rsid w:val="004C1EE6"/>
    <w:rsid w:val="00571346"/>
    <w:rsid w:val="00674BFB"/>
    <w:rsid w:val="007012F9"/>
    <w:rsid w:val="00787ABF"/>
    <w:rsid w:val="008E14B7"/>
    <w:rsid w:val="008F5E49"/>
    <w:rsid w:val="00994797"/>
    <w:rsid w:val="009B5A6E"/>
    <w:rsid w:val="00A265A7"/>
    <w:rsid w:val="00AF23AC"/>
    <w:rsid w:val="00BA62C9"/>
    <w:rsid w:val="00BD20BA"/>
    <w:rsid w:val="00CD0F8E"/>
    <w:rsid w:val="00E55F32"/>
    <w:rsid w:val="00EC0874"/>
    <w:rsid w:val="00EE3174"/>
    <w:rsid w:val="00F7022E"/>
    <w:rsid w:val="00F87B76"/>
    <w:rsid w:val="00FA369A"/>
    <w:rsid w:val="01450CC4"/>
    <w:rsid w:val="017403F2"/>
    <w:rsid w:val="01E37632"/>
    <w:rsid w:val="02D9220F"/>
    <w:rsid w:val="0337104E"/>
    <w:rsid w:val="03661E36"/>
    <w:rsid w:val="0374C9BA"/>
    <w:rsid w:val="03782C1F"/>
    <w:rsid w:val="043A575B"/>
    <w:rsid w:val="04518F11"/>
    <w:rsid w:val="04837C2F"/>
    <w:rsid w:val="04DBC38B"/>
    <w:rsid w:val="04F56D8B"/>
    <w:rsid w:val="051F2AD2"/>
    <w:rsid w:val="05831D24"/>
    <w:rsid w:val="05CB1C24"/>
    <w:rsid w:val="05E754C1"/>
    <w:rsid w:val="0610C2D1"/>
    <w:rsid w:val="062D084E"/>
    <w:rsid w:val="06EB5D67"/>
    <w:rsid w:val="079BA13A"/>
    <w:rsid w:val="07ED3A11"/>
    <w:rsid w:val="08398F59"/>
    <w:rsid w:val="086DFAD3"/>
    <w:rsid w:val="08769339"/>
    <w:rsid w:val="089FA667"/>
    <w:rsid w:val="08B0285F"/>
    <w:rsid w:val="09034D17"/>
    <w:rsid w:val="096C5967"/>
    <w:rsid w:val="09F64097"/>
    <w:rsid w:val="0A729C92"/>
    <w:rsid w:val="0A89F239"/>
    <w:rsid w:val="0AE433F4"/>
    <w:rsid w:val="0B314B9F"/>
    <w:rsid w:val="0B5C03EF"/>
    <w:rsid w:val="0B61BB3B"/>
    <w:rsid w:val="0B82A8FA"/>
    <w:rsid w:val="0C212B0F"/>
    <w:rsid w:val="0C7BE953"/>
    <w:rsid w:val="0DA8C2C4"/>
    <w:rsid w:val="0DDF5535"/>
    <w:rsid w:val="0E42EF5A"/>
    <w:rsid w:val="0F449325"/>
    <w:rsid w:val="0FA66A40"/>
    <w:rsid w:val="0FB7A517"/>
    <w:rsid w:val="102029DA"/>
    <w:rsid w:val="10791750"/>
    <w:rsid w:val="108751B8"/>
    <w:rsid w:val="10B305B1"/>
    <w:rsid w:val="10B7BAB8"/>
    <w:rsid w:val="10C86F29"/>
    <w:rsid w:val="10EA17E8"/>
    <w:rsid w:val="11564B2C"/>
    <w:rsid w:val="11A06A61"/>
    <w:rsid w:val="11EE3AB5"/>
    <w:rsid w:val="11FD5ABD"/>
    <w:rsid w:val="120191BE"/>
    <w:rsid w:val="122E100E"/>
    <w:rsid w:val="12772C4A"/>
    <w:rsid w:val="128C3FCE"/>
    <w:rsid w:val="12BA3AFC"/>
    <w:rsid w:val="1343EEB3"/>
    <w:rsid w:val="13F443A3"/>
    <w:rsid w:val="14A570FD"/>
    <w:rsid w:val="14A6A2CB"/>
    <w:rsid w:val="14C6F0B3"/>
    <w:rsid w:val="151409B7"/>
    <w:rsid w:val="15254D68"/>
    <w:rsid w:val="153E89A5"/>
    <w:rsid w:val="1565B0D0"/>
    <w:rsid w:val="1567186D"/>
    <w:rsid w:val="15C80D55"/>
    <w:rsid w:val="1652EDDA"/>
    <w:rsid w:val="16CB917F"/>
    <w:rsid w:val="16E858D4"/>
    <w:rsid w:val="175CD868"/>
    <w:rsid w:val="185E0C4E"/>
    <w:rsid w:val="18842935"/>
    <w:rsid w:val="188C5A09"/>
    <w:rsid w:val="18AE8C69"/>
    <w:rsid w:val="18FFAE17"/>
    <w:rsid w:val="199D14FD"/>
    <w:rsid w:val="1A1E7D0F"/>
    <w:rsid w:val="1A4493AB"/>
    <w:rsid w:val="1A4CFB18"/>
    <w:rsid w:val="1B21CAA5"/>
    <w:rsid w:val="1BD3728A"/>
    <w:rsid w:val="1BDD5192"/>
    <w:rsid w:val="1BEB34AD"/>
    <w:rsid w:val="1C374ED9"/>
    <w:rsid w:val="1C8ED0FF"/>
    <w:rsid w:val="1DAC56B6"/>
    <w:rsid w:val="1DB2AD22"/>
    <w:rsid w:val="1E102F88"/>
    <w:rsid w:val="1E1B7494"/>
    <w:rsid w:val="1E380A0E"/>
    <w:rsid w:val="1F6EEF9B"/>
    <w:rsid w:val="1F935599"/>
    <w:rsid w:val="1FE3F6D2"/>
    <w:rsid w:val="20A86377"/>
    <w:rsid w:val="2168ECFE"/>
    <w:rsid w:val="21F6D371"/>
    <w:rsid w:val="223E8DE7"/>
    <w:rsid w:val="22556EAF"/>
    <w:rsid w:val="22F07026"/>
    <w:rsid w:val="23525E8C"/>
    <w:rsid w:val="249363C4"/>
    <w:rsid w:val="24981B57"/>
    <w:rsid w:val="24A16BDA"/>
    <w:rsid w:val="24DD147D"/>
    <w:rsid w:val="25281128"/>
    <w:rsid w:val="25A637CE"/>
    <w:rsid w:val="25C10567"/>
    <w:rsid w:val="26129410"/>
    <w:rsid w:val="265C08AB"/>
    <w:rsid w:val="266AB11F"/>
    <w:rsid w:val="26B8CBB5"/>
    <w:rsid w:val="286DC473"/>
    <w:rsid w:val="289C4540"/>
    <w:rsid w:val="28C4B033"/>
    <w:rsid w:val="2915E50B"/>
    <w:rsid w:val="29507E65"/>
    <w:rsid w:val="29F06C77"/>
    <w:rsid w:val="2A3E0AE6"/>
    <w:rsid w:val="2A608094"/>
    <w:rsid w:val="2AF85B82"/>
    <w:rsid w:val="2BB81AE1"/>
    <w:rsid w:val="2BBB0C49"/>
    <w:rsid w:val="2BEB161E"/>
    <w:rsid w:val="2C436AD2"/>
    <w:rsid w:val="2DB9245F"/>
    <w:rsid w:val="2DBCB560"/>
    <w:rsid w:val="2DD3DB68"/>
    <w:rsid w:val="2E747E12"/>
    <w:rsid w:val="2EA3D834"/>
    <w:rsid w:val="2F01A293"/>
    <w:rsid w:val="301708DF"/>
    <w:rsid w:val="3041E453"/>
    <w:rsid w:val="30A3BFD8"/>
    <w:rsid w:val="30EE69A6"/>
    <w:rsid w:val="311291CE"/>
    <w:rsid w:val="311DBC17"/>
    <w:rsid w:val="31431839"/>
    <w:rsid w:val="319A8974"/>
    <w:rsid w:val="31DB4127"/>
    <w:rsid w:val="31FF7D75"/>
    <w:rsid w:val="323F465B"/>
    <w:rsid w:val="325A57A2"/>
    <w:rsid w:val="3300BA2E"/>
    <w:rsid w:val="34592A65"/>
    <w:rsid w:val="34FB25CD"/>
    <w:rsid w:val="35436E88"/>
    <w:rsid w:val="35543F3D"/>
    <w:rsid w:val="356F379F"/>
    <w:rsid w:val="36043A31"/>
    <w:rsid w:val="36F338CF"/>
    <w:rsid w:val="3744F67E"/>
    <w:rsid w:val="3793E60B"/>
    <w:rsid w:val="38551B78"/>
    <w:rsid w:val="3922F3A3"/>
    <w:rsid w:val="3956D355"/>
    <w:rsid w:val="395CAD17"/>
    <w:rsid w:val="39F32AFA"/>
    <w:rsid w:val="3A735AE1"/>
    <w:rsid w:val="3B2ED4FD"/>
    <w:rsid w:val="3B35D61F"/>
    <w:rsid w:val="3CAD0EDF"/>
    <w:rsid w:val="3CE5B1C2"/>
    <w:rsid w:val="3CF3A7AF"/>
    <w:rsid w:val="3D3E6F0B"/>
    <w:rsid w:val="3E3EAA57"/>
    <w:rsid w:val="3EE790F8"/>
    <w:rsid w:val="3EED04BE"/>
    <w:rsid w:val="3F15D0B9"/>
    <w:rsid w:val="3F5CEE43"/>
    <w:rsid w:val="3F73F8ED"/>
    <w:rsid w:val="3F8AA520"/>
    <w:rsid w:val="3F9BE75F"/>
    <w:rsid w:val="3FB79809"/>
    <w:rsid w:val="3FD3DC21"/>
    <w:rsid w:val="3FD93D84"/>
    <w:rsid w:val="40D41B31"/>
    <w:rsid w:val="40DA716A"/>
    <w:rsid w:val="4208B127"/>
    <w:rsid w:val="425B81EF"/>
    <w:rsid w:val="42E1316C"/>
    <w:rsid w:val="4377D179"/>
    <w:rsid w:val="44AD514D"/>
    <w:rsid w:val="44F03B86"/>
    <w:rsid w:val="45085299"/>
    <w:rsid w:val="45439B10"/>
    <w:rsid w:val="45E93315"/>
    <w:rsid w:val="462F3975"/>
    <w:rsid w:val="48B83F60"/>
    <w:rsid w:val="4920D3D7"/>
    <w:rsid w:val="49349F5F"/>
    <w:rsid w:val="4978A587"/>
    <w:rsid w:val="49BEBB57"/>
    <w:rsid w:val="4B168EC8"/>
    <w:rsid w:val="4B2FEFE1"/>
    <w:rsid w:val="4BB23836"/>
    <w:rsid w:val="4BC071F2"/>
    <w:rsid w:val="4BE93BD8"/>
    <w:rsid w:val="4C9936CC"/>
    <w:rsid w:val="4CA8E5A3"/>
    <w:rsid w:val="4CFB4D6B"/>
    <w:rsid w:val="4D566CBD"/>
    <w:rsid w:val="4D58158E"/>
    <w:rsid w:val="4D7CD872"/>
    <w:rsid w:val="4DDA8DD6"/>
    <w:rsid w:val="4EA6F106"/>
    <w:rsid w:val="4EB63DE1"/>
    <w:rsid w:val="4F25BADC"/>
    <w:rsid w:val="4F556F8B"/>
    <w:rsid w:val="4FA8A640"/>
    <w:rsid w:val="50149F8D"/>
    <w:rsid w:val="50185E33"/>
    <w:rsid w:val="50318690"/>
    <w:rsid w:val="5058A134"/>
    <w:rsid w:val="508BA69C"/>
    <w:rsid w:val="50B6D339"/>
    <w:rsid w:val="50B87749"/>
    <w:rsid w:val="50F2EE31"/>
    <w:rsid w:val="51DE91C8"/>
    <w:rsid w:val="52125E54"/>
    <w:rsid w:val="522EC8D1"/>
    <w:rsid w:val="52565AB7"/>
    <w:rsid w:val="52A50C07"/>
    <w:rsid w:val="534FFEF5"/>
    <w:rsid w:val="53CA3FFE"/>
    <w:rsid w:val="53E59E61"/>
    <w:rsid w:val="540DED20"/>
    <w:rsid w:val="5421491B"/>
    <w:rsid w:val="54B13441"/>
    <w:rsid w:val="54BAD209"/>
    <w:rsid w:val="54DA89E7"/>
    <w:rsid w:val="54ED36F3"/>
    <w:rsid w:val="557BB503"/>
    <w:rsid w:val="55DF9249"/>
    <w:rsid w:val="5615FF6E"/>
    <w:rsid w:val="5752CD2A"/>
    <w:rsid w:val="577AB2EC"/>
    <w:rsid w:val="579531F2"/>
    <w:rsid w:val="5841FA2E"/>
    <w:rsid w:val="58A77B18"/>
    <w:rsid w:val="59A4C910"/>
    <w:rsid w:val="59C0A816"/>
    <w:rsid w:val="5AF82FCB"/>
    <w:rsid w:val="5B643DC4"/>
    <w:rsid w:val="5B743937"/>
    <w:rsid w:val="5C098D41"/>
    <w:rsid w:val="5C46E647"/>
    <w:rsid w:val="5C6853FD"/>
    <w:rsid w:val="5C7685E9"/>
    <w:rsid w:val="5CAF3B73"/>
    <w:rsid w:val="5D100998"/>
    <w:rsid w:val="5D2D7DC2"/>
    <w:rsid w:val="5D8C0ECB"/>
    <w:rsid w:val="5DF471FF"/>
    <w:rsid w:val="5E4D00B3"/>
    <w:rsid w:val="5EABD9F9"/>
    <w:rsid w:val="5EF11679"/>
    <w:rsid w:val="5F1E899A"/>
    <w:rsid w:val="5F20466D"/>
    <w:rsid w:val="5F3024CD"/>
    <w:rsid w:val="5F828B2C"/>
    <w:rsid w:val="603564FC"/>
    <w:rsid w:val="6085B266"/>
    <w:rsid w:val="60A5F750"/>
    <w:rsid w:val="6123AC8D"/>
    <w:rsid w:val="61337FC7"/>
    <w:rsid w:val="61A59AEC"/>
    <w:rsid w:val="61CE234F"/>
    <w:rsid w:val="61E37ABB"/>
    <w:rsid w:val="61F80BC3"/>
    <w:rsid w:val="62659D55"/>
    <w:rsid w:val="62786EA4"/>
    <w:rsid w:val="637CAC27"/>
    <w:rsid w:val="637F4B1C"/>
    <w:rsid w:val="63BADC71"/>
    <w:rsid w:val="6459E5B2"/>
    <w:rsid w:val="645ECA6B"/>
    <w:rsid w:val="64841F5E"/>
    <w:rsid w:val="64A910B7"/>
    <w:rsid w:val="6591AF2C"/>
    <w:rsid w:val="65DC8DB6"/>
    <w:rsid w:val="66046186"/>
    <w:rsid w:val="661A9899"/>
    <w:rsid w:val="662B140D"/>
    <w:rsid w:val="66942B19"/>
    <w:rsid w:val="66E70B16"/>
    <w:rsid w:val="66E8C948"/>
    <w:rsid w:val="67523BCC"/>
    <w:rsid w:val="67A5A804"/>
    <w:rsid w:val="682FFB7A"/>
    <w:rsid w:val="689FB128"/>
    <w:rsid w:val="68CCA7D3"/>
    <w:rsid w:val="695807AD"/>
    <w:rsid w:val="696B4A8D"/>
    <w:rsid w:val="69CBCBDB"/>
    <w:rsid w:val="69F7600E"/>
    <w:rsid w:val="6A22592C"/>
    <w:rsid w:val="6AD1D6A9"/>
    <w:rsid w:val="6B77511D"/>
    <w:rsid w:val="6B7CB7FF"/>
    <w:rsid w:val="6B8CEFA6"/>
    <w:rsid w:val="6BFBB850"/>
    <w:rsid w:val="6C64F797"/>
    <w:rsid w:val="6C6A80FA"/>
    <w:rsid w:val="6C76326E"/>
    <w:rsid w:val="6C8C123B"/>
    <w:rsid w:val="6D549AAA"/>
    <w:rsid w:val="6E00C7F8"/>
    <w:rsid w:val="6E077E60"/>
    <w:rsid w:val="6E1A5E78"/>
    <w:rsid w:val="6E88510F"/>
    <w:rsid w:val="6EF5CA4F"/>
    <w:rsid w:val="6F48A509"/>
    <w:rsid w:val="6F7FA4F5"/>
    <w:rsid w:val="6F8D0120"/>
    <w:rsid w:val="6FF29915"/>
    <w:rsid w:val="700A5E55"/>
    <w:rsid w:val="705DF672"/>
    <w:rsid w:val="707D2419"/>
    <w:rsid w:val="71674AF6"/>
    <w:rsid w:val="7186E2A8"/>
    <w:rsid w:val="7229BB2F"/>
    <w:rsid w:val="723D6684"/>
    <w:rsid w:val="73807569"/>
    <w:rsid w:val="7386DCF5"/>
    <w:rsid w:val="73CBCC73"/>
    <w:rsid w:val="73F91563"/>
    <w:rsid w:val="74236AAB"/>
    <w:rsid w:val="7444216B"/>
    <w:rsid w:val="74814453"/>
    <w:rsid w:val="75C424C7"/>
    <w:rsid w:val="761D14B4"/>
    <w:rsid w:val="762A2F45"/>
    <w:rsid w:val="763951F8"/>
    <w:rsid w:val="76AF4B00"/>
    <w:rsid w:val="7700DC34"/>
    <w:rsid w:val="771B048A"/>
    <w:rsid w:val="7743E401"/>
    <w:rsid w:val="77966F67"/>
    <w:rsid w:val="78DE6985"/>
    <w:rsid w:val="7A0167DA"/>
    <w:rsid w:val="7A01CCD6"/>
    <w:rsid w:val="7A387CF6"/>
    <w:rsid w:val="7A406A7C"/>
    <w:rsid w:val="7A60E7EC"/>
    <w:rsid w:val="7B0DDF76"/>
    <w:rsid w:val="7B9DFF3F"/>
    <w:rsid w:val="7BDBD0E2"/>
    <w:rsid w:val="7C1BB63A"/>
    <w:rsid w:val="7CB19238"/>
    <w:rsid w:val="7D304FAD"/>
    <w:rsid w:val="7DA10D5D"/>
    <w:rsid w:val="7E16EBC2"/>
    <w:rsid w:val="7E5BF2CF"/>
    <w:rsid w:val="7F4CE2C4"/>
    <w:rsid w:val="7F59FAA7"/>
    <w:rsid w:val="7FA1814C"/>
    <w:rsid w:val="7FC2DB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EE4A"/>
  <w15:chartTrackingRefBased/>
  <w15:docId w15:val="{57D6E296-383E-417E-A320-2AA5D9D2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97"/>
    <w:pPr>
      <w:ind w:left="720"/>
      <w:contextualSpacing/>
    </w:pPr>
  </w:style>
  <w:style w:type="character" w:styleId="CommentReference">
    <w:name w:val="annotation reference"/>
    <w:basedOn w:val="DefaultParagraphFont"/>
    <w:uiPriority w:val="99"/>
    <w:semiHidden/>
    <w:unhideWhenUsed/>
    <w:rsid w:val="00994797"/>
    <w:rPr>
      <w:sz w:val="16"/>
      <w:szCs w:val="16"/>
    </w:rPr>
  </w:style>
  <w:style w:type="paragraph" w:styleId="CommentText">
    <w:name w:val="annotation text"/>
    <w:basedOn w:val="Normal"/>
    <w:link w:val="CommentTextChar"/>
    <w:uiPriority w:val="99"/>
    <w:unhideWhenUsed/>
    <w:rsid w:val="00994797"/>
    <w:pPr>
      <w:spacing w:line="240" w:lineRule="auto"/>
    </w:pPr>
    <w:rPr>
      <w:sz w:val="20"/>
      <w:szCs w:val="20"/>
    </w:rPr>
  </w:style>
  <w:style w:type="character" w:customStyle="1" w:styleId="CommentTextChar">
    <w:name w:val="Comment Text Char"/>
    <w:basedOn w:val="DefaultParagraphFont"/>
    <w:link w:val="CommentText"/>
    <w:uiPriority w:val="99"/>
    <w:rsid w:val="00994797"/>
    <w:rPr>
      <w:sz w:val="20"/>
      <w:szCs w:val="20"/>
    </w:rPr>
  </w:style>
  <w:style w:type="paragraph" w:styleId="CommentSubject">
    <w:name w:val="annotation subject"/>
    <w:basedOn w:val="CommentText"/>
    <w:next w:val="CommentText"/>
    <w:link w:val="CommentSubjectChar"/>
    <w:uiPriority w:val="99"/>
    <w:semiHidden/>
    <w:unhideWhenUsed/>
    <w:rsid w:val="00994797"/>
    <w:rPr>
      <w:b/>
      <w:bCs/>
    </w:rPr>
  </w:style>
  <w:style w:type="character" w:customStyle="1" w:styleId="CommentSubjectChar">
    <w:name w:val="Comment Subject Char"/>
    <w:basedOn w:val="CommentTextChar"/>
    <w:link w:val="CommentSubject"/>
    <w:uiPriority w:val="99"/>
    <w:semiHidden/>
    <w:rsid w:val="00994797"/>
    <w:rPr>
      <w:b/>
      <w:bCs/>
      <w:sz w:val="20"/>
      <w:szCs w:val="20"/>
    </w:rPr>
  </w:style>
  <w:style w:type="character" w:styleId="Hyperlink">
    <w:name w:val="Hyperlink"/>
    <w:basedOn w:val="DefaultParagraphFont"/>
    <w:uiPriority w:val="99"/>
    <w:unhideWhenUsed/>
    <w:rsid w:val="007012F9"/>
    <w:rPr>
      <w:color w:val="0563C1" w:themeColor="hyperlink"/>
      <w:u w:val="single"/>
    </w:rPr>
  </w:style>
  <w:style w:type="character" w:styleId="UnresolvedMention">
    <w:name w:val="Unresolved Mention"/>
    <w:basedOn w:val="DefaultParagraphFont"/>
    <w:uiPriority w:val="99"/>
    <w:semiHidden/>
    <w:unhideWhenUsed/>
    <w:rsid w:val="007012F9"/>
    <w:rPr>
      <w:color w:val="605E5C"/>
      <w:shd w:val="clear" w:color="auto" w:fill="E1DFDD"/>
    </w:rPr>
  </w:style>
  <w:style w:type="character" w:styleId="FollowedHyperlink">
    <w:name w:val="FollowedHyperlink"/>
    <w:basedOn w:val="DefaultParagraphFont"/>
    <w:uiPriority w:val="99"/>
    <w:semiHidden/>
    <w:unhideWhenUsed/>
    <w:rsid w:val="008F5E49"/>
    <w:rPr>
      <w:color w:val="954F72" w:themeColor="followedHyperlink"/>
      <w:u w:val="single"/>
    </w:rPr>
  </w:style>
  <w:style w:type="paragraph" w:styleId="Header">
    <w:name w:val="header"/>
    <w:basedOn w:val="Normal"/>
    <w:link w:val="HeaderChar"/>
    <w:uiPriority w:val="99"/>
    <w:unhideWhenUsed/>
    <w:rsid w:val="004C1E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E6"/>
  </w:style>
  <w:style w:type="paragraph" w:styleId="Footer">
    <w:name w:val="footer"/>
    <w:basedOn w:val="Normal"/>
    <w:link w:val="FooterChar"/>
    <w:uiPriority w:val="99"/>
    <w:unhideWhenUsed/>
    <w:rsid w:val="004C1E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act.gov.au/__data/assets/pdf_file/0004/1861600/09.-Health-Guidelines-for-Schools-and-ECEC-including-OSHC.pdf" TargetMode="External"/><Relationship Id="rId18" Type="http://schemas.openxmlformats.org/officeDocument/2006/relationships/hyperlink" Target="https://www.covid19.act.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ovid-vaccine.healthdirect.gov.au/eligibility?lang=en"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CE7FA46193D2469CE57FA3057BB29B" ma:contentTypeVersion="8" ma:contentTypeDescription="Create a new document." ma:contentTypeScope="" ma:versionID="f9aa344489046fa5efd25bdb5da87f77">
  <xsd:schema xmlns:xsd="http://www.w3.org/2001/XMLSchema" xmlns:xs="http://www.w3.org/2001/XMLSchema" xmlns:p="http://schemas.microsoft.com/office/2006/metadata/properties" xmlns:ns2="fb5da52b-b76c-46b9-bb33-8b4e9d3da59d" xmlns:ns3="846292d1-fe88-4d56-bc52-73489ac5a530" targetNamespace="http://schemas.microsoft.com/office/2006/metadata/properties" ma:root="true" ma:fieldsID="7d1c91e76dbc58c728791b39c0902acd" ns2:_="" ns3:_="">
    <xsd:import namespace="fb5da52b-b76c-46b9-bb33-8b4e9d3da59d"/>
    <xsd:import namespace="846292d1-fe88-4d56-bc52-73489ac5a5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da52b-b76c-46b9-bb33-8b4e9d3da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292d1-fe88-4d56-bc52-73489ac5a5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359F2-781C-4CE8-9353-D2C73D712761}">
  <ds:schemaRefs>
    <ds:schemaRef ds:uri="http://schemas.microsoft.com/sharepoint/v3/contenttype/forms"/>
  </ds:schemaRefs>
</ds:datastoreItem>
</file>

<file path=customXml/itemProps2.xml><?xml version="1.0" encoding="utf-8"?>
<ds:datastoreItem xmlns:ds="http://schemas.openxmlformats.org/officeDocument/2006/customXml" ds:itemID="{021F99FE-88C8-43A6-9042-9A0760DABC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794336-86F8-43BD-96B8-5B6AB5D527EA}">
  <ds:schemaRefs>
    <ds:schemaRef ds:uri="http://schemas.openxmlformats.org/officeDocument/2006/bibliography"/>
  </ds:schemaRefs>
</ds:datastoreItem>
</file>

<file path=customXml/itemProps4.xml><?xml version="1.0" encoding="utf-8"?>
<ds:datastoreItem xmlns:ds="http://schemas.openxmlformats.org/officeDocument/2006/customXml" ds:itemID="{4D303231-A678-411E-8F2A-8A4572755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da52b-b76c-46b9-bb33-8b4e9d3da59d"/>
    <ds:schemaRef ds:uri="846292d1-fe88-4d56-bc52-73489ac5a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Diane</dc:creator>
  <cp:keywords/>
  <dc:description/>
  <cp:lastModifiedBy>Clifton, Rose</cp:lastModifiedBy>
  <cp:revision>2</cp:revision>
  <dcterms:created xsi:type="dcterms:W3CDTF">2021-10-15T00:56:00Z</dcterms:created>
  <dcterms:modified xsi:type="dcterms:W3CDTF">2021-10-15T00:56:00Z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0x010100BACE7FA46193D2469CE57FA3057BB29B</vt:lpwstr>
  </property>
</Properties>
</file>